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F03EF" w14:textId="77777777" w:rsidR="00294414" w:rsidRPr="00594157" w:rsidRDefault="00294414" w:rsidP="00812659">
      <w:pPr>
        <w:shd w:val="clear" w:color="auto" w:fill="FFFFFF"/>
        <w:spacing w:after="216" w:line="336" w:lineRule="atLeast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B5556F">
        <w:rPr>
          <w:rFonts w:ascii="Times New Roman" w:hAnsi="Times New Roman" w:cs="Times New Roman"/>
          <w:b/>
          <w:bCs/>
          <w:color w:val="000000"/>
        </w:rPr>
        <w:t>NOTICE OF LEASE</w:t>
      </w:r>
    </w:p>
    <w:p w14:paraId="01F69396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In accordance with the provisions of Massachusetts General Laws, Chapter 183, Section 4, notice is hereby given of the following described lease:</w:t>
      </w:r>
    </w:p>
    <w:p w14:paraId="6B8897F6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723ABA98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  <w:u w:val="single"/>
        </w:rPr>
        <w:t>Parties to the Lease:</w:t>
      </w:r>
    </w:p>
    <w:p w14:paraId="7DA60A23" w14:textId="77777777" w:rsidR="009752B1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 xml:space="preserve">      Lessor:  Community Land Trust in the Southern Berkshires, Inc., a Massachusetts non-profit corporation having its principal office at </w:t>
      </w:r>
      <w:r w:rsidR="009752B1" w:rsidRPr="00B5556F">
        <w:rPr>
          <w:rFonts w:ascii="Times New Roman" w:eastAsia="Times New Roman" w:hAnsi="Times New Roman" w:cs="Times New Roman"/>
          <w:color w:val="000000"/>
        </w:rPr>
        <w:t> _________________________</w:t>
      </w:r>
    </w:p>
    <w:p w14:paraId="1403C4CD" w14:textId="65DFD886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6FA1A21E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     Lessees:  _________________________</w:t>
      </w:r>
    </w:p>
    <w:p w14:paraId="26D55B33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62188892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  <w:u w:val="single"/>
        </w:rPr>
        <w:t>Date of Execution</w:t>
      </w:r>
    </w:p>
    <w:p w14:paraId="623C2918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     </w:t>
      </w:r>
      <w:r w:rsidR="00812659">
        <w:rPr>
          <w:rFonts w:ascii="Times New Roman" w:eastAsia="Times New Roman" w:hAnsi="Times New Roman" w:cs="Times New Roman"/>
          <w:color w:val="000000"/>
        </w:rPr>
        <w:br/>
      </w:r>
      <w:r w:rsidRPr="00B5556F">
        <w:rPr>
          <w:rFonts w:ascii="Times New Roman" w:eastAsia="Times New Roman" w:hAnsi="Times New Roman" w:cs="Times New Roman"/>
          <w:color w:val="000000"/>
        </w:rPr>
        <w:t>Date of Execution:  ________, 2___</w:t>
      </w:r>
      <w:proofErr w:type="gramStart"/>
      <w:r w:rsidRPr="00B5556F">
        <w:rPr>
          <w:rFonts w:ascii="Times New Roman" w:eastAsia="Times New Roman" w:hAnsi="Times New Roman" w:cs="Times New Roman"/>
          <w:color w:val="000000"/>
        </w:rPr>
        <w:t>_                 Date</w:t>
      </w:r>
      <w:proofErr w:type="gramEnd"/>
      <w:r w:rsidRPr="00B5556F">
        <w:rPr>
          <w:rFonts w:ascii="Times New Roman" w:eastAsia="Times New Roman" w:hAnsi="Times New Roman" w:cs="Times New Roman"/>
          <w:color w:val="000000"/>
        </w:rPr>
        <w:t xml:space="preserve"> of Recording:  ________, 2____</w:t>
      </w:r>
    </w:p>
    <w:p w14:paraId="390178AD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087F6176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  <w:u w:val="single"/>
        </w:rPr>
        <w:t>Description</w:t>
      </w:r>
    </w:p>
    <w:p w14:paraId="19CAB2D4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 xml:space="preserve">Being a lease on a 16.69 acre residential and farm site owned by the Lessor in the town of </w:t>
      </w:r>
      <w:proofErr w:type="spellStart"/>
      <w:r w:rsidRPr="00B5556F">
        <w:rPr>
          <w:rFonts w:ascii="Times New Roman" w:eastAsia="Times New Roman" w:hAnsi="Times New Roman" w:cs="Times New Roman"/>
          <w:color w:val="000000"/>
        </w:rPr>
        <w:t>Egremont</w:t>
      </w:r>
      <w:proofErr w:type="spellEnd"/>
      <w:r w:rsidRPr="00B5556F">
        <w:rPr>
          <w:rFonts w:ascii="Times New Roman" w:eastAsia="Times New Roman" w:hAnsi="Times New Roman" w:cs="Times New Roman"/>
          <w:color w:val="000000"/>
        </w:rPr>
        <w:t xml:space="preserve">, County of Berkshire, Commonwealth of Massachusetts, as shown on the copy of the "Land Use Plan in </w:t>
      </w:r>
      <w:proofErr w:type="spellStart"/>
      <w:r w:rsidRPr="00B5556F">
        <w:rPr>
          <w:rFonts w:ascii="Times New Roman" w:eastAsia="Times New Roman" w:hAnsi="Times New Roman" w:cs="Times New Roman"/>
          <w:color w:val="000000"/>
        </w:rPr>
        <w:t>Egremont</w:t>
      </w:r>
      <w:proofErr w:type="spellEnd"/>
      <w:r w:rsidRPr="00B5556F">
        <w:rPr>
          <w:rFonts w:ascii="Times New Roman" w:eastAsia="Times New Roman" w:hAnsi="Times New Roman" w:cs="Times New Roman"/>
          <w:color w:val="000000"/>
        </w:rPr>
        <w:t>, Massachusetts prepared for: The Community Land Trust in the Southern Berkshires, Inc." by Accord Engineering and Surv</w:t>
      </w:r>
      <w:r w:rsidR="00812659">
        <w:rPr>
          <w:rFonts w:ascii="Times New Roman" w:eastAsia="Times New Roman" w:hAnsi="Times New Roman" w:cs="Times New Roman"/>
          <w:color w:val="000000"/>
        </w:rPr>
        <w:t>eying, Inc., dated June 7, 1999</w:t>
      </w:r>
      <w:r w:rsidRPr="00B5556F">
        <w:rPr>
          <w:rFonts w:ascii="Times New Roman" w:eastAsia="Times New Roman" w:hAnsi="Times New Roman" w:cs="Times New Roman"/>
          <w:color w:val="000000"/>
        </w:rPr>
        <w:t xml:space="preserve"> attached hereto. The </w:t>
      </w:r>
      <w:proofErr w:type="gramStart"/>
      <w:r w:rsidRPr="00B5556F">
        <w:rPr>
          <w:rFonts w:ascii="Times New Roman" w:eastAsia="Times New Roman" w:hAnsi="Times New Roman" w:cs="Times New Roman"/>
          <w:color w:val="000000"/>
        </w:rPr>
        <w:t>property was acquired by the Lessor</w:t>
      </w:r>
      <w:proofErr w:type="gramEnd"/>
      <w:r w:rsidRPr="00B5556F">
        <w:rPr>
          <w:rFonts w:ascii="Times New Roman" w:eastAsia="Times New Roman" w:hAnsi="Times New Roman" w:cs="Times New Roman"/>
          <w:color w:val="000000"/>
        </w:rPr>
        <w:t xml:space="preserve"> by deed recorded in the Southern Berkshire Registry of Deeds in Great Barrington, Massachusetts, in Book ______, Page _____, a copy of the description of same property being attached hereto and made a part hereof.</w:t>
      </w:r>
    </w:p>
    <w:p w14:paraId="103B2305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47BB2C8A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Said Lease consists of the Lease Agreement, Addendum to Lease Agreement, Land Use Plan dated ________, 2____, Land Management Plan, NOFA Massachusetts Organic Certification Program standards published by the Northeast Organic Farming Association/Massachusetts Chapter, Inc. on ________, 2____, Conservation Restriction running to The Nature Conservancy, and "Plan of Land" surveyed for The Nature Conservancy and dated ________, 2____ which details the restricted area.</w:t>
      </w:r>
    </w:p>
    <w:p w14:paraId="72A88D09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4737897B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A copy of the conveyance to Lessees of ownership of the buildings and improvements on said premises is also attached hereto.</w:t>
      </w:r>
    </w:p>
    <w:p w14:paraId="38A20D39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3BE21FDF" w14:textId="43333081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  <w:u w:val="single"/>
        </w:rPr>
        <w:t>Term of Lease:</w:t>
      </w:r>
      <w:r w:rsidR="009752B1">
        <w:rPr>
          <w:rFonts w:ascii="Times New Roman" w:eastAsia="Times New Roman" w:hAnsi="Times New Roman" w:cs="Times New Roman"/>
          <w:color w:val="000000"/>
        </w:rPr>
        <w:t>  98</w:t>
      </w:r>
      <w:r w:rsidRPr="00B5556F">
        <w:rPr>
          <w:rFonts w:ascii="Times New Roman" w:eastAsia="Times New Roman" w:hAnsi="Times New Roman" w:cs="Times New Roman"/>
          <w:color w:val="000000"/>
        </w:rPr>
        <w:t xml:space="preserve"> years, beginning on:  ________, 2____.</w:t>
      </w:r>
    </w:p>
    <w:p w14:paraId="6CED7185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6C28EE67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Rights of Extension or Renewal:  Lessees have the option to renew.</w:t>
      </w:r>
    </w:p>
    <w:p w14:paraId="794EE59E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lastRenderedPageBreak/>
        <w:t> </w:t>
      </w:r>
    </w:p>
    <w:p w14:paraId="62CBD682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Signed and sealed this _________ day of ________.</w:t>
      </w:r>
    </w:p>
    <w:p w14:paraId="40F119A9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7C723977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 xml:space="preserve">COMMUNITY LAND </w:t>
      </w:r>
      <w:proofErr w:type="gramStart"/>
      <w:r w:rsidRPr="00B5556F">
        <w:rPr>
          <w:rFonts w:ascii="Times New Roman" w:eastAsia="Times New Roman" w:hAnsi="Times New Roman" w:cs="Times New Roman"/>
          <w:color w:val="000000"/>
        </w:rPr>
        <w:t>TRUST</w:t>
      </w:r>
      <w:proofErr w:type="gramEnd"/>
      <w:r w:rsidRPr="00B5556F">
        <w:rPr>
          <w:rFonts w:ascii="Times New Roman" w:eastAsia="Times New Roman" w:hAnsi="Times New Roman" w:cs="Times New Roman"/>
          <w:color w:val="000000"/>
        </w:rPr>
        <w:t xml:space="preserve"> IN THE SOUTHERN BERKSHIRES, INC.</w:t>
      </w:r>
    </w:p>
    <w:p w14:paraId="4513789A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170674DA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By</w:t>
      </w:r>
      <w:proofErr w:type="gramStart"/>
      <w:r w:rsidRPr="00B5556F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B5556F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14:paraId="6DBD9EEB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1E868167" w14:textId="1DD88B60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       President</w:t>
      </w:r>
    </w:p>
    <w:p w14:paraId="291F12C7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28202546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7442C51E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By</w:t>
      </w:r>
      <w:proofErr w:type="gramStart"/>
      <w:r w:rsidRPr="00B5556F">
        <w:rPr>
          <w:rFonts w:ascii="Times New Roman" w:eastAsia="Times New Roman" w:hAnsi="Times New Roman" w:cs="Times New Roman"/>
          <w:color w:val="000000"/>
        </w:rPr>
        <w:t>:_</w:t>
      </w:r>
      <w:proofErr w:type="gramEnd"/>
      <w:r w:rsidRPr="00B5556F">
        <w:rPr>
          <w:rFonts w:ascii="Times New Roman" w:eastAsia="Times New Roman" w:hAnsi="Times New Roman" w:cs="Times New Roman"/>
          <w:color w:val="000000"/>
        </w:rPr>
        <w:t>_____________________________________</w:t>
      </w:r>
    </w:p>
    <w:p w14:paraId="4091162C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190C5CA5" w14:textId="1767926E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       Treasurer</w:t>
      </w:r>
    </w:p>
    <w:p w14:paraId="0A4AE46F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762A3C87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COMMONWEALTH OF MASSACHUSETTS</w:t>
      </w:r>
    </w:p>
    <w:p w14:paraId="4D610ED0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1F822080" w14:textId="6F81A6C1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COUNTY OF BERKSHIRE                                                                  </w:t>
      </w:r>
      <w:r w:rsidR="006A69A5">
        <w:rPr>
          <w:rFonts w:ascii="Times New Roman" w:eastAsia="Times New Roman" w:hAnsi="Times New Roman" w:cs="Times New Roman"/>
          <w:color w:val="000000"/>
        </w:rPr>
        <w:t xml:space="preserve">                 </w:t>
      </w:r>
      <w:r w:rsidRPr="00B5556F">
        <w:rPr>
          <w:rFonts w:ascii="Times New Roman" w:eastAsia="Times New Roman" w:hAnsi="Times New Roman" w:cs="Times New Roman"/>
          <w:color w:val="000000"/>
        </w:rPr>
        <w:t xml:space="preserve">    ________, 2____</w:t>
      </w:r>
    </w:p>
    <w:p w14:paraId="5E25874B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60C43C4F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634A8A66" w14:textId="347B186B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 xml:space="preserve">Then personally appeared before me the above-named </w:t>
      </w:r>
      <w:r w:rsidR="009752B1" w:rsidRPr="00B5556F">
        <w:rPr>
          <w:rFonts w:ascii="Times New Roman" w:eastAsia="Times New Roman" w:hAnsi="Times New Roman" w:cs="Times New Roman"/>
          <w:color w:val="000000"/>
        </w:rPr>
        <w:t>________</w:t>
      </w:r>
      <w:r w:rsidRPr="00B5556F">
        <w:rPr>
          <w:rFonts w:ascii="Times New Roman" w:eastAsia="Times New Roman" w:hAnsi="Times New Roman" w:cs="Times New Roman"/>
          <w:color w:val="000000"/>
        </w:rPr>
        <w:t xml:space="preserve">, President, and </w:t>
      </w:r>
      <w:r w:rsidR="009752B1" w:rsidRPr="00B5556F">
        <w:rPr>
          <w:rFonts w:ascii="Times New Roman" w:eastAsia="Times New Roman" w:hAnsi="Times New Roman" w:cs="Times New Roman"/>
          <w:color w:val="000000"/>
        </w:rPr>
        <w:t>________</w:t>
      </w:r>
      <w:r w:rsidRPr="00B5556F">
        <w:rPr>
          <w:rFonts w:ascii="Times New Roman" w:eastAsia="Times New Roman" w:hAnsi="Times New Roman" w:cs="Times New Roman"/>
          <w:color w:val="000000"/>
        </w:rPr>
        <w:t>, Treasurer, who acknowledged the foregoing instrument as the free act and deed of Community Land Trust in the Southern Berkshires, Inc.</w:t>
      </w:r>
    </w:p>
    <w:p w14:paraId="3DAC53E1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171ABD00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14:paraId="77D16FCE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38BB24A0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Notary Public</w:t>
      </w:r>
    </w:p>
    <w:p w14:paraId="7E78F273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00FA2E4D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My Commission Expires:</w:t>
      </w:r>
    </w:p>
    <w:p w14:paraId="18CEF1A7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5619578E" w14:textId="77777777" w:rsidR="00812659" w:rsidRDefault="00812659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2540B74B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LESSEE</w:t>
      </w:r>
    </w:p>
    <w:p w14:paraId="3EC48C2B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154211E2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14:paraId="22B4D0C9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47B3F682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5E04B5C3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75BDE030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LESSEE</w:t>
      </w:r>
    </w:p>
    <w:p w14:paraId="104E964A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31E84A4F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________________________________________</w:t>
      </w:r>
    </w:p>
    <w:p w14:paraId="37777FBB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11D2AAAC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59EA458D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COMMONWEALTH OF MASSACHUSETTS</w:t>
      </w:r>
    </w:p>
    <w:p w14:paraId="0B7B0D7D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0AC13108" w14:textId="385C453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 xml:space="preserve">COUNTY OF BERKSHIRE                                                       </w:t>
      </w:r>
      <w:r w:rsidR="006A69A5">
        <w:rPr>
          <w:rFonts w:ascii="Times New Roman" w:eastAsia="Times New Roman" w:hAnsi="Times New Roman" w:cs="Times New Roman"/>
          <w:color w:val="000000"/>
        </w:rPr>
        <w:t>                               </w:t>
      </w:r>
      <w:r w:rsidRPr="00B5556F">
        <w:rPr>
          <w:rFonts w:ascii="Times New Roman" w:eastAsia="Times New Roman" w:hAnsi="Times New Roman" w:cs="Times New Roman"/>
          <w:color w:val="000000"/>
        </w:rPr>
        <w:t xml:space="preserve">    ________, 2____</w:t>
      </w:r>
    </w:p>
    <w:p w14:paraId="3082B15C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20DAEBC4" w14:textId="6C4CD334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 xml:space="preserve">Then personally appeared before me the above-named </w:t>
      </w:r>
      <w:r w:rsidR="006A69A5" w:rsidRPr="00B5556F">
        <w:rPr>
          <w:rFonts w:ascii="Times New Roman" w:eastAsia="Times New Roman" w:hAnsi="Times New Roman" w:cs="Times New Roman"/>
          <w:color w:val="000000"/>
        </w:rPr>
        <w:t>________</w:t>
      </w:r>
      <w:r w:rsidR="006A69A5">
        <w:rPr>
          <w:rFonts w:ascii="Times New Roman" w:eastAsia="Times New Roman" w:hAnsi="Times New Roman" w:cs="Times New Roman"/>
          <w:color w:val="000000"/>
        </w:rPr>
        <w:t xml:space="preserve"> and </w:t>
      </w:r>
      <w:r w:rsidR="006A69A5" w:rsidRPr="00B5556F">
        <w:rPr>
          <w:rFonts w:ascii="Times New Roman" w:eastAsia="Times New Roman" w:hAnsi="Times New Roman" w:cs="Times New Roman"/>
          <w:color w:val="000000"/>
        </w:rPr>
        <w:t>________</w:t>
      </w:r>
      <w:r w:rsidRPr="00B5556F">
        <w:rPr>
          <w:rFonts w:ascii="Times New Roman" w:eastAsia="Times New Roman" w:hAnsi="Times New Roman" w:cs="Times New Roman"/>
          <w:color w:val="000000"/>
        </w:rPr>
        <w:t xml:space="preserve"> who acknowledged the foregoing instrument as their free act and deed.</w:t>
      </w:r>
    </w:p>
    <w:p w14:paraId="099393C6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7D98D709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______________________________</w:t>
      </w:r>
    </w:p>
    <w:p w14:paraId="6B7E78BE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6DEAF041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Notary Public</w:t>
      </w:r>
    </w:p>
    <w:p w14:paraId="690FE8B8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 </w:t>
      </w:r>
    </w:p>
    <w:p w14:paraId="225FC578" w14:textId="77777777" w:rsidR="00294414" w:rsidRPr="00B5556F" w:rsidRDefault="00294414" w:rsidP="00294414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</w:rPr>
      </w:pPr>
      <w:r w:rsidRPr="00B5556F">
        <w:rPr>
          <w:rFonts w:ascii="Times New Roman" w:eastAsia="Times New Roman" w:hAnsi="Times New Roman" w:cs="Times New Roman"/>
          <w:color w:val="000000"/>
        </w:rPr>
        <w:t>My Commission Expires:</w:t>
      </w:r>
    </w:p>
    <w:tbl>
      <w:tblPr>
        <w:tblStyle w:val="TableGrid"/>
        <w:tblpPr w:leftFromText="180" w:rightFromText="180" w:vertAnchor="page" w:horzAnchor="page" w:tblpX="1009" w:tblpY="12241"/>
        <w:tblW w:w="10422" w:type="dxa"/>
        <w:tblLook w:val="04A0" w:firstRow="1" w:lastRow="0" w:firstColumn="1" w:lastColumn="0" w:noHBand="0" w:noVBand="1"/>
      </w:tblPr>
      <w:tblGrid>
        <w:gridCol w:w="4914"/>
        <w:gridCol w:w="5508"/>
      </w:tblGrid>
      <w:tr w:rsidR="00F54FD9" w:rsidRPr="00CA5A8B" w14:paraId="1FCF2133" w14:textId="77777777" w:rsidTr="00CF7E65">
        <w:trPr>
          <w:trHeight w:val="1038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14:paraId="4F275247" w14:textId="77777777" w:rsidR="00F54FD9" w:rsidRPr="00CA5A8B" w:rsidRDefault="00F54FD9" w:rsidP="00CF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b/>
                <w:sz w:val="20"/>
                <w:szCs w:val="20"/>
              </w:rPr>
              <w:t>Schumacher Center for a New Economics</w:t>
            </w:r>
            <w:r w:rsidRPr="00CA5A8B">
              <w:rPr>
                <w:rFonts w:ascii="Times New Roman" w:hAnsi="Times New Roman" w:cs="Times New Roman"/>
                <w:sz w:val="20"/>
                <w:szCs w:val="20"/>
              </w:rPr>
              <w:br/>
              <w:t>140 Jug End Road</w:t>
            </w:r>
          </w:p>
          <w:p w14:paraId="328C44C9" w14:textId="77777777" w:rsidR="00F54FD9" w:rsidRPr="00CA5A8B" w:rsidRDefault="00F54FD9" w:rsidP="00CF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sz w:val="20"/>
                <w:szCs w:val="20"/>
              </w:rPr>
              <w:t>Great Barrington, MA 01230</w:t>
            </w:r>
          </w:p>
          <w:p w14:paraId="4A37A870" w14:textId="77777777" w:rsidR="00F54FD9" w:rsidRPr="00CA5A8B" w:rsidRDefault="00F54FD9" w:rsidP="00CF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sz w:val="20"/>
                <w:szCs w:val="20"/>
              </w:rPr>
              <w:t xml:space="preserve">(413) 528-1737  </w:t>
            </w:r>
            <w:proofErr w:type="gramStart"/>
            <w:r w:rsidRPr="00CA5A8B">
              <w:rPr>
                <w:rFonts w:ascii="Times New Roman" w:hAnsi="Times New Roman" w:cs="Times New Roman"/>
                <w:sz w:val="20"/>
                <w:szCs w:val="20"/>
              </w:rPr>
              <w:t>•  www.centerforneweconomics.org</w:t>
            </w:r>
            <w:proofErr w:type="gramEnd"/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5445AD39" w14:textId="77777777" w:rsidR="00F54FD9" w:rsidRPr="00CA5A8B" w:rsidRDefault="00F54FD9" w:rsidP="00CF7E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Berkshire Community Land Trust</w:t>
            </w:r>
          </w:p>
          <w:p w14:paraId="10134A10" w14:textId="77777777" w:rsidR="00F54FD9" w:rsidRPr="00CA5A8B" w:rsidRDefault="00F54FD9" w:rsidP="00CF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sz w:val="20"/>
                <w:szCs w:val="20"/>
              </w:rPr>
              <w:t xml:space="preserve">P.O. Box 276 </w:t>
            </w:r>
            <w:r w:rsidRPr="00CA5A8B">
              <w:rPr>
                <w:rFonts w:ascii="Times New Roman" w:hAnsi="Times New Roman" w:cs="Times New Roman"/>
                <w:sz w:val="20"/>
                <w:szCs w:val="20"/>
              </w:rPr>
              <w:br/>
              <w:t>Great Barrington, MA 01230</w:t>
            </w:r>
          </w:p>
          <w:p w14:paraId="4F0CFFEF" w14:textId="77777777" w:rsidR="00F54FD9" w:rsidRPr="00CA5A8B" w:rsidRDefault="00F54FD9" w:rsidP="00CF7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A8B">
              <w:rPr>
                <w:rFonts w:ascii="Times New Roman" w:hAnsi="Times New Roman" w:cs="Times New Roman"/>
                <w:sz w:val="20"/>
                <w:szCs w:val="20"/>
              </w:rPr>
              <w:t xml:space="preserve">(413) 528-4472  </w:t>
            </w:r>
            <w:proofErr w:type="gramStart"/>
            <w:r w:rsidRPr="00CA5A8B">
              <w:rPr>
                <w:rFonts w:ascii="Times New Roman" w:hAnsi="Times New Roman" w:cs="Times New Roman"/>
                <w:sz w:val="20"/>
                <w:szCs w:val="20"/>
              </w:rPr>
              <w:t>•  www.berkshirecommunitylandtrust.org</w:t>
            </w:r>
            <w:proofErr w:type="gramEnd"/>
          </w:p>
          <w:p w14:paraId="40C34F89" w14:textId="77777777" w:rsidR="00F54FD9" w:rsidRPr="00CA5A8B" w:rsidRDefault="00F54FD9" w:rsidP="00CF7E65">
            <w:pPr>
              <w:pStyle w:val="Footer"/>
              <w:jc w:val="center"/>
              <w:rPr>
                <w:sz w:val="20"/>
                <w:szCs w:val="20"/>
              </w:rPr>
            </w:pPr>
          </w:p>
        </w:tc>
      </w:tr>
    </w:tbl>
    <w:p w14:paraId="6839609D" w14:textId="77777777" w:rsidR="004076A0" w:rsidRPr="00B5556F" w:rsidRDefault="004076A0">
      <w:pPr>
        <w:rPr>
          <w:rFonts w:ascii="Times New Roman" w:hAnsi="Times New Roman" w:cs="Times New Roman"/>
        </w:rPr>
      </w:pPr>
    </w:p>
    <w:sectPr w:rsidR="004076A0" w:rsidRPr="00B5556F" w:rsidSect="00B5556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4E56E" w14:textId="77777777" w:rsidR="00B5556F" w:rsidRDefault="00B5556F" w:rsidP="00B5556F">
      <w:r>
        <w:separator/>
      </w:r>
    </w:p>
  </w:endnote>
  <w:endnote w:type="continuationSeparator" w:id="0">
    <w:p w14:paraId="33DD2892" w14:textId="77777777" w:rsidR="00B5556F" w:rsidRDefault="00B5556F" w:rsidP="00B55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E6EB9" w14:textId="77777777" w:rsidR="00B5556F" w:rsidRDefault="00B5556F" w:rsidP="00B555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A95EF" w14:textId="77777777" w:rsidR="00B5556F" w:rsidRDefault="00B5556F" w:rsidP="00B5556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B287D" w14:textId="77777777" w:rsidR="00B5556F" w:rsidRPr="00B5556F" w:rsidRDefault="00B5556F" w:rsidP="00B5556F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</w:rPr>
    </w:pPr>
    <w:r w:rsidRPr="00B5556F">
      <w:rPr>
        <w:rStyle w:val="PageNumber"/>
        <w:rFonts w:ascii="Times New Roman" w:hAnsi="Times New Roman" w:cs="Times New Roman"/>
      </w:rPr>
      <w:fldChar w:fldCharType="begin"/>
    </w:r>
    <w:r w:rsidRPr="00B5556F">
      <w:rPr>
        <w:rStyle w:val="PageNumber"/>
        <w:rFonts w:ascii="Times New Roman" w:hAnsi="Times New Roman" w:cs="Times New Roman"/>
      </w:rPr>
      <w:instrText xml:space="preserve">PAGE  </w:instrText>
    </w:r>
    <w:r w:rsidRPr="00B5556F">
      <w:rPr>
        <w:rStyle w:val="PageNumber"/>
        <w:rFonts w:ascii="Times New Roman" w:hAnsi="Times New Roman" w:cs="Times New Roman"/>
      </w:rPr>
      <w:fldChar w:fldCharType="separate"/>
    </w:r>
    <w:r w:rsidR="009572D0">
      <w:rPr>
        <w:rStyle w:val="PageNumber"/>
        <w:rFonts w:ascii="Times New Roman" w:hAnsi="Times New Roman" w:cs="Times New Roman"/>
        <w:noProof/>
      </w:rPr>
      <w:t>3</w:t>
    </w:r>
    <w:r w:rsidRPr="00B5556F">
      <w:rPr>
        <w:rStyle w:val="PageNumber"/>
        <w:rFonts w:ascii="Times New Roman" w:hAnsi="Times New Roman" w:cs="Times New Roman"/>
      </w:rPr>
      <w:fldChar w:fldCharType="end"/>
    </w:r>
  </w:p>
  <w:p w14:paraId="6BDD2BC8" w14:textId="6E254EDA" w:rsidR="00B5556F" w:rsidRPr="00B5556F" w:rsidRDefault="00CB295F" w:rsidP="009572D0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AD655C">
      <w:rPr>
        <w:rFonts w:ascii="Times New Roman" w:hAnsi="Times New Roman" w:cs="Times New Roman"/>
        <w:sz w:val="20"/>
        <w:szCs w:val="20"/>
      </w:rPr>
      <w:t>Schuma</w:t>
    </w:r>
    <w:r>
      <w:rPr>
        <w:rFonts w:ascii="Times New Roman" w:hAnsi="Times New Roman" w:cs="Times New Roman"/>
        <w:sz w:val="20"/>
        <w:szCs w:val="20"/>
      </w:rPr>
      <w:t>cher Center for a New Economics</w:t>
    </w:r>
    <w:r w:rsidRPr="00AD655C">
      <w:rPr>
        <w:rFonts w:ascii="Times New Roman" w:hAnsi="Times New Roman" w:cs="Times New Roman"/>
        <w:sz w:val="20"/>
        <w:szCs w:val="20"/>
      </w:rPr>
      <w:t xml:space="preserve">  </w:t>
    </w:r>
    <w:proofErr w:type="gramStart"/>
    <w:r w:rsidRPr="00AD655C">
      <w:rPr>
        <w:rFonts w:ascii="Times New Roman" w:hAnsi="Times New Roman" w:cs="Times New Roman"/>
        <w:sz w:val="20"/>
        <w:szCs w:val="20"/>
      </w:rPr>
      <w:t xml:space="preserve">•  </w:t>
    </w:r>
    <w:r>
      <w:rPr>
        <w:rFonts w:ascii="Times New Roman" w:hAnsi="Times New Roman" w:cs="Times New Roman"/>
        <w:sz w:val="20"/>
        <w:szCs w:val="20"/>
      </w:rPr>
      <w:t>Berkshire</w:t>
    </w:r>
    <w:proofErr w:type="gramEnd"/>
    <w:r>
      <w:rPr>
        <w:rFonts w:ascii="Times New Roman" w:hAnsi="Times New Roman" w:cs="Times New Roman"/>
        <w:sz w:val="20"/>
        <w:szCs w:val="20"/>
      </w:rPr>
      <w:t xml:space="preserve"> </w:t>
    </w:r>
    <w:r w:rsidRPr="00AD655C">
      <w:rPr>
        <w:rFonts w:ascii="Times New Roman" w:hAnsi="Times New Roman" w:cs="Times New Roman"/>
        <w:sz w:val="20"/>
        <w:szCs w:val="20"/>
      </w:rPr>
      <w:t>Community Land Trust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leftFromText="180" w:rightFromText="180" w:vertAnchor="page" w:horzAnchor="page" w:tblpXSpec="center" w:tblpY="14259"/>
      <w:tblW w:w="10422" w:type="dxa"/>
      <w:tblLook w:val="04A0" w:firstRow="1" w:lastRow="0" w:firstColumn="1" w:lastColumn="0" w:noHBand="0" w:noVBand="1"/>
    </w:tblPr>
    <w:tblGrid>
      <w:gridCol w:w="4914"/>
      <w:gridCol w:w="5508"/>
    </w:tblGrid>
    <w:tr w:rsidR="00B5556F" w:rsidRPr="00AD655C" w14:paraId="747661CC" w14:textId="77777777" w:rsidTr="00B5556F">
      <w:trPr>
        <w:trHeight w:val="1038"/>
      </w:trPr>
      <w:tc>
        <w:tcPr>
          <w:tcW w:w="4914" w:type="dxa"/>
          <w:tcBorders>
            <w:top w:val="nil"/>
            <w:left w:val="nil"/>
            <w:bottom w:val="nil"/>
            <w:right w:val="nil"/>
          </w:tcBorders>
        </w:tcPr>
        <w:p w14:paraId="2376E4AE" w14:textId="77777777" w:rsidR="00B5556F" w:rsidRPr="00AD655C" w:rsidRDefault="00B5556F" w:rsidP="00812659">
          <w:pPr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508" w:type="dxa"/>
          <w:tcBorders>
            <w:top w:val="nil"/>
            <w:left w:val="nil"/>
            <w:bottom w:val="nil"/>
            <w:right w:val="nil"/>
          </w:tcBorders>
        </w:tcPr>
        <w:p w14:paraId="232F9BBD" w14:textId="77777777" w:rsidR="00B5556F" w:rsidRPr="00AD655C" w:rsidRDefault="00B5556F" w:rsidP="00812659">
          <w:pPr>
            <w:jc w:val="center"/>
            <w:rPr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14:paraId="7C92BB87" w14:textId="77777777" w:rsidR="00B5556F" w:rsidRDefault="00B555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C64FC" w14:textId="77777777" w:rsidR="00B5556F" w:rsidRDefault="00B5556F" w:rsidP="00B5556F">
      <w:r>
        <w:separator/>
      </w:r>
    </w:p>
  </w:footnote>
  <w:footnote w:type="continuationSeparator" w:id="0">
    <w:p w14:paraId="44BC3C0C" w14:textId="77777777" w:rsidR="00B5556F" w:rsidRDefault="00B5556F" w:rsidP="00B55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5FF32" w14:textId="153A06D8" w:rsidR="00B5556F" w:rsidRDefault="009572D0" w:rsidP="009572D0">
    <w:pPr>
      <w:pStyle w:val="Header"/>
    </w:pPr>
    <w:r>
      <w:rPr>
        <w:rFonts w:ascii="Times New Roman" w:hAnsi="Times New Roman" w:cs="Times New Roman"/>
        <w:sz w:val="20"/>
        <w:szCs w:val="20"/>
      </w:rPr>
      <w:t xml:space="preserve">Indian Line Farm </w:t>
    </w:r>
    <w:r w:rsidR="00CB295F">
      <w:rPr>
        <w:rFonts w:ascii="Times New Roman" w:hAnsi="Times New Roman" w:cs="Times New Roman"/>
        <w:sz w:val="20"/>
        <w:szCs w:val="20"/>
      </w:rPr>
      <w:t>Notice of L</w:t>
    </w:r>
    <w:r w:rsidR="00CB295F" w:rsidRPr="00B5556F">
      <w:rPr>
        <w:rFonts w:ascii="Times New Roman" w:hAnsi="Times New Roman" w:cs="Times New Roman"/>
        <w:sz w:val="20"/>
        <w:szCs w:val="20"/>
      </w:rPr>
      <w:t>ease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7E2DB" w14:textId="77777777" w:rsidR="00B5556F" w:rsidRPr="001D2DE8" w:rsidRDefault="00B5556F" w:rsidP="00812659">
    <w:pPr>
      <w:rPr>
        <w:rFonts w:ascii="Times New Roman" w:hAnsi="Times New Roman" w:cs="Times New Roman"/>
        <w:sz w:val="28"/>
      </w:rPr>
    </w:pPr>
  </w:p>
  <w:p w14:paraId="3A36DEF3" w14:textId="77777777" w:rsidR="00B5556F" w:rsidRDefault="00B555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414"/>
    <w:rsid w:val="00191B6C"/>
    <w:rsid w:val="00294414"/>
    <w:rsid w:val="004076A0"/>
    <w:rsid w:val="00594157"/>
    <w:rsid w:val="006A69A5"/>
    <w:rsid w:val="00812659"/>
    <w:rsid w:val="009572D0"/>
    <w:rsid w:val="009752B1"/>
    <w:rsid w:val="00B5556F"/>
    <w:rsid w:val="00CB295F"/>
    <w:rsid w:val="00F5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4D5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4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414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94414"/>
    <w:rPr>
      <w:b/>
      <w:bCs/>
    </w:rPr>
  </w:style>
  <w:style w:type="paragraph" w:customStyle="1" w:styleId="rtecenter">
    <w:name w:val="rtecenter"/>
    <w:basedOn w:val="Normal"/>
    <w:rsid w:val="002944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94414"/>
  </w:style>
  <w:style w:type="paragraph" w:styleId="Header">
    <w:name w:val="header"/>
    <w:basedOn w:val="Normal"/>
    <w:link w:val="HeaderChar"/>
    <w:uiPriority w:val="99"/>
    <w:unhideWhenUsed/>
    <w:rsid w:val="00B55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6F"/>
  </w:style>
  <w:style w:type="paragraph" w:styleId="Footer">
    <w:name w:val="footer"/>
    <w:basedOn w:val="Normal"/>
    <w:link w:val="FooterChar"/>
    <w:uiPriority w:val="99"/>
    <w:unhideWhenUsed/>
    <w:rsid w:val="00B55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6F"/>
  </w:style>
  <w:style w:type="table" w:styleId="TableGrid">
    <w:name w:val="Table Grid"/>
    <w:basedOn w:val="TableNormal"/>
    <w:uiPriority w:val="59"/>
    <w:rsid w:val="00B5556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556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441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4414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94414"/>
    <w:rPr>
      <w:b/>
      <w:bCs/>
    </w:rPr>
  </w:style>
  <w:style w:type="paragraph" w:customStyle="1" w:styleId="rtecenter">
    <w:name w:val="rtecenter"/>
    <w:basedOn w:val="Normal"/>
    <w:rsid w:val="0029441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94414"/>
  </w:style>
  <w:style w:type="paragraph" w:styleId="Header">
    <w:name w:val="header"/>
    <w:basedOn w:val="Normal"/>
    <w:link w:val="HeaderChar"/>
    <w:uiPriority w:val="99"/>
    <w:unhideWhenUsed/>
    <w:rsid w:val="00B555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56F"/>
  </w:style>
  <w:style w:type="paragraph" w:styleId="Footer">
    <w:name w:val="footer"/>
    <w:basedOn w:val="Normal"/>
    <w:link w:val="FooterChar"/>
    <w:uiPriority w:val="99"/>
    <w:unhideWhenUsed/>
    <w:rsid w:val="00B555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56F"/>
  </w:style>
  <w:style w:type="table" w:styleId="TableGrid">
    <w:name w:val="Table Grid"/>
    <w:basedOn w:val="TableNormal"/>
    <w:uiPriority w:val="59"/>
    <w:rsid w:val="00B5556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5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7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7329">
          <w:marLeft w:val="0"/>
          <w:marRight w:val="0"/>
          <w:marTop w:val="12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9569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6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9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5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8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2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9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2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9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9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76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7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9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40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3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8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3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6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6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7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1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0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496</Words>
  <Characters>2831</Characters>
  <Application>Microsoft Macintosh Word</Application>
  <DocSecurity>0</DocSecurity>
  <Lines>23</Lines>
  <Paragraphs>6</Paragraphs>
  <ScaleCrop>false</ScaleCrop>
  <Company>Schumacher Center for New Economics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Willsea</dc:creator>
  <cp:keywords/>
  <dc:description/>
  <cp:lastModifiedBy>Susan Witt</cp:lastModifiedBy>
  <cp:revision>7</cp:revision>
  <dcterms:created xsi:type="dcterms:W3CDTF">2017-12-22T18:03:00Z</dcterms:created>
  <dcterms:modified xsi:type="dcterms:W3CDTF">2018-02-07T23:30:00Z</dcterms:modified>
</cp:coreProperties>
</file>