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B32A1" w14:textId="77777777" w:rsidR="00095BD2" w:rsidRDefault="00095BD2" w:rsidP="00AB5178">
      <w:pPr>
        <w:jc w:val="center"/>
        <w:rPr>
          <w:rFonts w:ascii="Times" w:hAnsi="Times"/>
          <w:b/>
          <w:sz w:val="28"/>
          <w:szCs w:val="28"/>
        </w:rPr>
      </w:pPr>
      <w:r>
        <w:rPr>
          <w:rFonts w:ascii="Times" w:hAnsi="Times"/>
          <w:b/>
          <w:sz w:val="28"/>
          <w:szCs w:val="28"/>
        </w:rPr>
        <w:t>Community Land Trust in the Southern Berkshires</w:t>
      </w:r>
    </w:p>
    <w:p w14:paraId="1DFB3CDA" w14:textId="77777777" w:rsidR="00095BD2" w:rsidRDefault="00095BD2" w:rsidP="00AB5178">
      <w:pPr>
        <w:jc w:val="center"/>
        <w:rPr>
          <w:rFonts w:ascii="Times" w:hAnsi="Times"/>
          <w:b/>
          <w:sz w:val="28"/>
          <w:szCs w:val="28"/>
        </w:rPr>
      </w:pPr>
    </w:p>
    <w:p w14:paraId="2486ADD9" w14:textId="69E1FEDC" w:rsidR="006105E9" w:rsidRPr="00AB5178" w:rsidRDefault="006105E9" w:rsidP="00AB5178">
      <w:pPr>
        <w:jc w:val="center"/>
        <w:rPr>
          <w:rFonts w:ascii="Times" w:hAnsi="Times"/>
          <w:b/>
          <w:sz w:val="28"/>
          <w:szCs w:val="28"/>
        </w:rPr>
      </w:pPr>
      <w:r w:rsidRPr="00AB5178">
        <w:rPr>
          <w:rFonts w:ascii="Times" w:hAnsi="Times"/>
          <w:b/>
          <w:sz w:val="28"/>
          <w:szCs w:val="28"/>
        </w:rPr>
        <w:t>Articles of Incorporation</w:t>
      </w:r>
    </w:p>
    <w:p w14:paraId="5DC83067" w14:textId="77777777" w:rsidR="00AB5178" w:rsidRDefault="00AB5178" w:rsidP="00AB5178">
      <w:pPr>
        <w:rPr>
          <w:rFonts w:ascii="Times" w:hAnsi="Times"/>
        </w:rPr>
      </w:pPr>
    </w:p>
    <w:p w14:paraId="63F5BFB3" w14:textId="77777777" w:rsidR="006105E9" w:rsidRPr="00AB5178" w:rsidRDefault="006105E9" w:rsidP="00AB5178">
      <w:pPr>
        <w:rPr>
          <w:rFonts w:ascii="Times" w:hAnsi="Times"/>
        </w:rPr>
      </w:pPr>
      <w:r w:rsidRPr="00AB5178">
        <w:rPr>
          <w:rFonts w:ascii="Times" w:hAnsi="Times"/>
        </w:rPr>
        <w:t>(These articles of organization are written to meet condition for incorporation as a non-profit organization under the laws of the Commonwealth of Massachusetts.  Section II A, B, and C are particular to a community land trust.  The other provisions are typical of any non-profit corporation.)</w:t>
      </w:r>
      <w:r w:rsidRPr="00AB5178">
        <w:rPr>
          <w:rFonts w:ascii="Times" w:hAnsi="Times"/>
        </w:rPr>
        <w:br/>
        <w:t> </w:t>
      </w:r>
    </w:p>
    <w:p w14:paraId="65C81F86" w14:textId="77777777" w:rsidR="00AB5178" w:rsidRDefault="006105E9" w:rsidP="00AB5178">
      <w:pPr>
        <w:pStyle w:val="ListParagraph"/>
        <w:numPr>
          <w:ilvl w:val="0"/>
          <w:numId w:val="1"/>
        </w:numPr>
        <w:rPr>
          <w:rFonts w:ascii="Times" w:hAnsi="Times"/>
        </w:rPr>
      </w:pPr>
      <w:r w:rsidRPr="00AB5178">
        <w:rPr>
          <w:rFonts w:ascii="Times" w:hAnsi="Times"/>
        </w:rPr>
        <w:t>The name by which the corporation shall be known is:</w:t>
      </w:r>
      <w:r w:rsidR="00AB5178">
        <w:rPr>
          <w:rFonts w:ascii="Times" w:hAnsi="Times"/>
        </w:rPr>
        <w:br/>
      </w:r>
      <w:r w:rsidRPr="00AB5178">
        <w:rPr>
          <w:rFonts w:ascii="Times" w:hAnsi="Times"/>
        </w:rPr>
        <w:t>COMMUNITY LAND TRUST in the SOUTHERN BERKSHIRES, Inc.</w:t>
      </w:r>
      <w:r w:rsidR="00AB5178">
        <w:rPr>
          <w:rFonts w:ascii="Times" w:hAnsi="Times"/>
        </w:rPr>
        <w:br/>
      </w:r>
    </w:p>
    <w:p w14:paraId="496E4E4A" w14:textId="77777777" w:rsidR="00AB5178" w:rsidRDefault="006105E9" w:rsidP="00AB5178">
      <w:pPr>
        <w:pStyle w:val="ListParagraph"/>
        <w:numPr>
          <w:ilvl w:val="0"/>
          <w:numId w:val="1"/>
        </w:numPr>
        <w:rPr>
          <w:rFonts w:ascii="Times" w:hAnsi="Times"/>
        </w:rPr>
      </w:pPr>
      <w:r w:rsidRPr="00AB5178">
        <w:rPr>
          <w:rFonts w:ascii="Times" w:hAnsi="Times"/>
        </w:rPr>
        <w:t>The purposes for which the corporation is formed is as follows:</w:t>
      </w:r>
    </w:p>
    <w:p w14:paraId="27BE5B54" w14:textId="77777777" w:rsidR="00AB5178" w:rsidRDefault="006105E9" w:rsidP="00AB5178">
      <w:pPr>
        <w:pStyle w:val="ListParagraph"/>
        <w:numPr>
          <w:ilvl w:val="1"/>
          <w:numId w:val="1"/>
        </w:numPr>
        <w:rPr>
          <w:rFonts w:ascii="Times" w:hAnsi="Times"/>
        </w:rPr>
      </w:pPr>
      <w:r w:rsidRPr="00AB5178">
        <w:rPr>
          <w:rFonts w:ascii="Times" w:hAnsi="Times"/>
        </w:rPr>
        <w:t>To acquire land and interests in land,</w:t>
      </w:r>
    </w:p>
    <w:p w14:paraId="4CC27550" w14:textId="77777777" w:rsidR="00AB5178" w:rsidRDefault="006105E9" w:rsidP="00AB5178">
      <w:pPr>
        <w:pStyle w:val="ListParagraph"/>
        <w:numPr>
          <w:ilvl w:val="1"/>
          <w:numId w:val="1"/>
        </w:numPr>
        <w:rPr>
          <w:rFonts w:ascii="Times" w:hAnsi="Times"/>
        </w:rPr>
      </w:pPr>
      <w:r w:rsidRPr="00AB5178">
        <w:rPr>
          <w:rFonts w:ascii="Times" w:hAnsi="Times"/>
        </w:rPr>
        <w:t>To retain and convey interests in land so as to:</w:t>
      </w:r>
    </w:p>
    <w:p w14:paraId="5B1B690F" w14:textId="77777777" w:rsidR="00AB5178" w:rsidRDefault="006105E9" w:rsidP="00AB5178">
      <w:pPr>
        <w:pStyle w:val="ListParagraph"/>
        <w:numPr>
          <w:ilvl w:val="2"/>
          <w:numId w:val="1"/>
        </w:numPr>
        <w:rPr>
          <w:rFonts w:ascii="Times" w:hAnsi="Times"/>
        </w:rPr>
      </w:pPr>
      <w:proofErr w:type="gramStart"/>
      <w:r w:rsidRPr="00AB5178">
        <w:rPr>
          <w:rFonts w:ascii="Times" w:hAnsi="Times"/>
        </w:rPr>
        <w:t>conserve</w:t>
      </w:r>
      <w:proofErr w:type="gramEnd"/>
      <w:r w:rsidRPr="00AB5178">
        <w:rPr>
          <w:rFonts w:ascii="Times" w:hAnsi="Times"/>
        </w:rPr>
        <w:t xml:space="preserve"> the resources of the land and </w:t>
      </w:r>
    </w:p>
    <w:p w14:paraId="459A4CF9" w14:textId="77777777" w:rsidR="006105E9" w:rsidRPr="00AB5178" w:rsidRDefault="006105E9" w:rsidP="00AB5178">
      <w:pPr>
        <w:pStyle w:val="ListParagraph"/>
        <w:numPr>
          <w:ilvl w:val="2"/>
          <w:numId w:val="1"/>
        </w:numPr>
        <w:rPr>
          <w:rFonts w:ascii="Times" w:hAnsi="Times"/>
        </w:rPr>
      </w:pPr>
      <w:proofErr w:type="gramStart"/>
      <w:r w:rsidRPr="00AB5178">
        <w:rPr>
          <w:rFonts w:ascii="Times" w:hAnsi="Times"/>
        </w:rPr>
        <w:t>protect</w:t>
      </w:r>
      <w:proofErr w:type="gramEnd"/>
      <w:r w:rsidRPr="00AB5178">
        <w:rPr>
          <w:rFonts w:ascii="Times" w:hAnsi="Times"/>
        </w:rPr>
        <w:t xml:space="preserve"> the nature of the community, and</w:t>
      </w:r>
    </w:p>
    <w:p w14:paraId="4B87D535" w14:textId="77777777" w:rsidR="00AB5178" w:rsidRDefault="006105E9" w:rsidP="00AB5178">
      <w:pPr>
        <w:pStyle w:val="ListParagraph"/>
        <w:numPr>
          <w:ilvl w:val="1"/>
          <w:numId w:val="1"/>
        </w:numPr>
        <w:rPr>
          <w:rFonts w:ascii="Times" w:hAnsi="Times"/>
        </w:rPr>
      </w:pPr>
      <w:r w:rsidRPr="00AB5178">
        <w:rPr>
          <w:rFonts w:ascii="Times" w:hAnsi="Times"/>
        </w:rPr>
        <w:t>To retain for the community any unearned increment in the market value of the land,</w:t>
      </w:r>
    </w:p>
    <w:p w14:paraId="350B298C" w14:textId="77777777" w:rsidR="00AB5178" w:rsidRDefault="006105E9" w:rsidP="00AB5178">
      <w:pPr>
        <w:pStyle w:val="ListParagraph"/>
        <w:numPr>
          <w:ilvl w:val="1"/>
          <w:numId w:val="1"/>
        </w:numPr>
        <w:rPr>
          <w:rFonts w:ascii="Times" w:hAnsi="Times"/>
        </w:rPr>
      </w:pPr>
      <w:r w:rsidRPr="00AB5178">
        <w:rPr>
          <w:rFonts w:ascii="Times" w:hAnsi="Times"/>
        </w:rPr>
        <w:t>To acquire by purchase, gift, devise, bequeath, lease, or otherwise to own, hold, use, maintain, improve, operate, sell, lease and otherwise dispose of real and personal property and to do everything necessary and proper to conduct for such purposes, including the power to borrow funds, to mortgage, and to make, accept, endorse, execute, and issue bonds, debentures and promissory notes.</w:t>
      </w:r>
    </w:p>
    <w:p w14:paraId="0845AACB" w14:textId="77777777" w:rsidR="00AB5178" w:rsidRDefault="006105E9" w:rsidP="00AB5178">
      <w:pPr>
        <w:pStyle w:val="ListParagraph"/>
        <w:numPr>
          <w:ilvl w:val="1"/>
          <w:numId w:val="1"/>
        </w:numPr>
        <w:rPr>
          <w:rFonts w:ascii="Times" w:hAnsi="Times"/>
        </w:rPr>
      </w:pPr>
      <w:r w:rsidRPr="00AB5178">
        <w:rPr>
          <w:rFonts w:ascii="Times" w:hAnsi="Times"/>
        </w:rPr>
        <w:t>To accept gifts and money, securities and personal and real property from any firm, person, corporation, trust, association, organization or agency, of any kind and nature, public governmental or private, to invest and reinvest the funds of the corporation, to borrow money and issue evidences of indebtedness, therefore, and to secure the same by mortgage, pledge or otherwise.</w:t>
      </w:r>
    </w:p>
    <w:p w14:paraId="73B5D36F" w14:textId="77777777" w:rsidR="00AB5178" w:rsidRDefault="006105E9" w:rsidP="00AB5178">
      <w:pPr>
        <w:pStyle w:val="ListParagraph"/>
        <w:numPr>
          <w:ilvl w:val="1"/>
          <w:numId w:val="1"/>
        </w:numPr>
        <w:rPr>
          <w:rFonts w:ascii="Times" w:hAnsi="Times"/>
        </w:rPr>
      </w:pPr>
      <w:r w:rsidRPr="00AB5178">
        <w:rPr>
          <w:rFonts w:ascii="Times" w:hAnsi="Times"/>
        </w:rPr>
        <w:t>In general, to perform and do, either directly or indirectly and either alone or in conjunction or cooperation with other persons and organizations of every kind and nature all acts and things incidental to or in furtherance of the accomplishment of the purposes of the corporation, and to use and exercise all powers conferred from time to time by the laws of the Commonwealth of Massachusetts upon corporation organized under Chapter 180 of the Massachusetts General Laws.</w:t>
      </w:r>
    </w:p>
    <w:p w14:paraId="217D312D" w14:textId="77777777" w:rsidR="00AB5178" w:rsidRDefault="006105E9" w:rsidP="00AB5178">
      <w:pPr>
        <w:pStyle w:val="ListParagraph"/>
        <w:numPr>
          <w:ilvl w:val="1"/>
          <w:numId w:val="1"/>
        </w:numPr>
        <w:rPr>
          <w:rFonts w:ascii="Times" w:hAnsi="Times"/>
        </w:rPr>
      </w:pPr>
      <w:r w:rsidRPr="00AB5178">
        <w:rPr>
          <w:rFonts w:ascii="Times" w:hAnsi="Times"/>
        </w:rPr>
        <w:t>No part of the net earnings of the corporation shall inure to the benefit of, or be distributable to, its members, trustees, officers or other private persons, except that the corporation shall be authorized and empowered to pay reasonable compensation for services</w:t>
      </w:r>
      <w:r w:rsidR="00AB5178">
        <w:rPr>
          <w:rFonts w:ascii="Times" w:hAnsi="Times"/>
        </w:rPr>
        <w:t xml:space="preserve"> rendered and to make payments </w:t>
      </w:r>
      <w:r w:rsidRPr="00AB5178">
        <w:rPr>
          <w:rFonts w:ascii="Times" w:hAnsi="Times"/>
        </w:rPr>
        <w:t>and distributions in furtherance of the purposes set forth in Article Two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in behalf of any candidate for public office.</w:t>
      </w:r>
    </w:p>
    <w:p w14:paraId="5AD45BE5" w14:textId="77777777" w:rsidR="00AB5178" w:rsidRDefault="006105E9" w:rsidP="00AB5178">
      <w:pPr>
        <w:pStyle w:val="ListParagraph"/>
        <w:numPr>
          <w:ilvl w:val="1"/>
          <w:numId w:val="1"/>
        </w:numPr>
        <w:rPr>
          <w:rFonts w:ascii="Times" w:hAnsi="Times"/>
        </w:rPr>
      </w:pPr>
      <w:r w:rsidRPr="00AB5178">
        <w:rPr>
          <w:rFonts w:ascii="Times" w:hAnsi="Times"/>
        </w:rPr>
        <w:lastRenderedPageBreak/>
        <w:t>Upon the dissolution of the corporation, the Board of Directors shall, after paying or making provision for the payment of all of the liabilities of the corporation, dispose of all the assets of the corporation exclusively for the purposes of the corporation in such manner, or to such organization or organizations organized and operated with similar purposes to the corporation.</w:t>
      </w:r>
    </w:p>
    <w:p w14:paraId="1FD64426" w14:textId="77777777" w:rsidR="006105E9" w:rsidRPr="00AB5178" w:rsidRDefault="006105E9" w:rsidP="00AB5178">
      <w:pPr>
        <w:pStyle w:val="ListParagraph"/>
        <w:numPr>
          <w:ilvl w:val="1"/>
          <w:numId w:val="1"/>
        </w:numPr>
        <w:rPr>
          <w:rFonts w:ascii="Times" w:hAnsi="Times"/>
        </w:rPr>
      </w:pPr>
      <w:r w:rsidRPr="00AB5178">
        <w:rPr>
          <w:rFonts w:ascii="Times" w:hAnsi="Times"/>
        </w:rPr>
        <w:t>In the carrying out of its activities, the organization will not discriminate in any way on the basis of race, religion or sex.</w:t>
      </w:r>
    </w:p>
    <w:p w14:paraId="7A01251E" w14:textId="77777777" w:rsidR="006105E9" w:rsidRPr="00AB5178" w:rsidRDefault="006105E9" w:rsidP="00AB5178">
      <w:pPr>
        <w:rPr>
          <w:rFonts w:ascii="Times" w:hAnsi="Times"/>
        </w:rPr>
      </w:pPr>
      <w:r w:rsidRPr="00AB5178">
        <w:rPr>
          <w:rFonts w:ascii="Times" w:hAnsi="Times"/>
        </w:rPr>
        <w:t> </w:t>
      </w:r>
    </w:p>
    <w:p w14:paraId="18F9DC66" w14:textId="77777777" w:rsidR="00AB5178" w:rsidRDefault="006105E9" w:rsidP="00AB5178">
      <w:pPr>
        <w:pStyle w:val="ListParagraph"/>
        <w:numPr>
          <w:ilvl w:val="0"/>
          <w:numId w:val="1"/>
        </w:numPr>
        <w:rPr>
          <w:rFonts w:ascii="Times" w:hAnsi="Times"/>
        </w:rPr>
      </w:pPr>
      <w:r w:rsidRPr="00AB5178">
        <w:rPr>
          <w:rFonts w:ascii="Times" w:hAnsi="Times"/>
        </w:rPr>
        <w:t>If the corporation has more than one class of members, the designation of such classes, the manner of election or appointment, the duration of the membership and the qualifications and rights, including voting rights, of the members of each class, are as follows:</w:t>
      </w:r>
      <w:r w:rsidR="00AB5178">
        <w:rPr>
          <w:rFonts w:ascii="Times" w:hAnsi="Times"/>
        </w:rPr>
        <w:br/>
      </w:r>
      <w:r w:rsidRPr="00AB5178">
        <w:rPr>
          <w:rFonts w:ascii="Times" w:hAnsi="Times"/>
        </w:rPr>
        <w:t>Membership and its rights are defined in the By-laws of the corporation</w:t>
      </w:r>
      <w:r w:rsidR="00AB5178">
        <w:rPr>
          <w:rFonts w:ascii="Times" w:hAnsi="Times"/>
        </w:rPr>
        <w:br/>
      </w:r>
    </w:p>
    <w:p w14:paraId="4488E921" w14:textId="77777777" w:rsidR="00AB5178" w:rsidRDefault="006105E9" w:rsidP="00AB5178">
      <w:pPr>
        <w:pStyle w:val="ListParagraph"/>
        <w:numPr>
          <w:ilvl w:val="0"/>
          <w:numId w:val="1"/>
        </w:numPr>
        <w:rPr>
          <w:rFonts w:ascii="Times" w:hAnsi="Times"/>
        </w:rPr>
      </w:pPr>
      <w:r w:rsidRPr="00AB5178">
        <w:rPr>
          <w:rFonts w:ascii="Times" w:hAnsi="Times"/>
        </w:rPr>
        <w:t>Other lawful provisions, if any, for the conduct and regulation of the business and affairs of the corporation, for its voluntary dissolution, or for limiting, defining or regulating the powers of the corporation, or of its directors or members, or of any class of members, are as follows:</w:t>
      </w:r>
      <w:r w:rsidR="00AB5178">
        <w:rPr>
          <w:rFonts w:ascii="Times" w:hAnsi="Times"/>
        </w:rPr>
        <w:br/>
      </w:r>
      <w:r w:rsidRPr="00AB5178">
        <w:rPr>
          <w:rFonts w:ascii="Times" w:hAnsi="Times"/>
        </w:rPr>
        <w:t>Established in the By-laws of the corporation</w:t>
      </w:r>
      <w:r w:rsidR="00AB5178">
        <w:rPr>
          <w:rFonts w:ascii="Times" w:hAnsi="Times"/>
        </w:rPr>
        <w:br/>
      </w:r>
    </w:p>
    <w:p w14:paraId="53647A0B" w14:textId="77777777" w:rsidR="00AB5178" w:rsidRDefault="006105E9" w:rsidP="00AB5178">
      <w:pPr>
        <w:pStyle w:val="ListParagraph"/>
        <w:numPr>
          <w:ilvl w:val="0"/>
          <w:numId w:val="1"/>
        </w:numPr>
        <w:rPr>
          <w:rFonts w:ascii="Times" w:hAnsi="Times"/>
        </w:rPr>
      </w:pPr>
      <w:r w:rsidRPr="00AB5178">
        <w:rPr>
          <w:rFonts w:ascii="Times" w:hAnsi="Times"/>
        </w:rPr>
        <w:t>By-laws of the corporation have been duly adopted and the initial directors, president, treasurer and clerk or other presiding, financial or recording officers whose names are set out below, have been duly elected.</w:t>
      </w:r>
      <w:r w:rsidR="00AB5178">
        <w:rPr>
          <w:rFonts w:ascii="Times" w:hAnsi="Times"/>
        </w:rPr>
        <w:br/>
      </w:r>
    </w:p>
    <w:p w14:paraId="50AAD6C8" w14:textId="77777777" w:rsidR="006105E9" w:rsidRPr="00AB5178" w:rsidRDefault="006105E9" w:rsidP="00AB5178">
      <w:pPr>
        <w:pStyle w:val="ListParagraph"/>
        <w:numPr>
          <w:ilvl w:val="0"/>
          <w:numId w:val="1"/>
        </w:numPr>
        <w:rPr>
          <w:rFonts w:ascii="Times" w:hAnsi="Times"/>
        </w:rPr>
      </w:pPr>
      <w:r w:rsidRPr="00AB5178">
        <w:rPr>
          <w:rFonts w:ascii="Times" w:hAnsi="Times"/>
        </w:rPr>
        <w:t>The effective date of organization shall be the date of filing with the Secretary of the Commonwealth or if later date is desired, specify date, (not more than 30 days after date of filing).</w:t>
      </w:r>
    </w:p>
    <w:p w14:paraId="44FE87E1" w14:textId="77777777" w:rsidR="006105E9" w:rsidRPr="00AB5178" w:rsidRDefault="006105E9" w:rsidP="00AB5178">
      <w:pPr>
        <w:rPr>
          <w:rFonts w:ascii="Times" w:hAnsi="Times"/>
        </w:rPr>
      </w:pPr>
      <w:r w:rsidRPr="00AB5178">
        <w:rPr>
          <w:rFonts w:ascii="Times" w:hAnsi="Times"/>
        </w:rPr>
        <w:t> </w:t>
      </w:r>
    </w:p>
    <w:p w14:paraId="4057A34B" w14:textId="51AED3D7" w:rsidR="006105E9" w:rsidRPr="00AB5178" w:rsidRDefault="006105E9" w:rsidP="00AB5178">
      <w:pPr>
        <w:rPr>
          <w:rFonts w:ascii="Times" w:hAnsi="Times"/>
        </w:rPr>
      </w:pPr>
      <w:r w:rsidRPr="00AB5178">
        <w:rPr>
          <w:rFonts w:ascii="Times" w:hAnsi="Times"/>
        </w:rPr>
        <w:t> </w:t>
      </w:r>
    </w:p>
    <w:tbl>
      <w:tblPr>
        <w:tblStyle w:val="TableGrid"/>
        <w:tblpPr w:leftFromText="180" w:rightFromText="180" w:vertAnchor="page" w:horzAnchor="page" w:tblpX="1009" w:tblpY="13141"/>
        <w:tblW w:w="10422" w:type="dxa"/>
        <w:tblLook w:val="04A0" w:firstRow="1" w:lastRow="0" w:firstColumn="1" w:lastColumn="0" w:noHBand="0" w:noVBand="1"/>
      </w:tblPr>
      <w:tblGrid>
        <w:gridCol w:w="4914"/>
        <w:gridCol w:w="5508"/>
      </w:tblGrid>
      <w:tr w:rsidR="00E32ABE" w:rsidRPr="00CA5A8B" w14:paraId="4A95763F" w14:textId="77777777" w:rsidTr="00666677">
        <w:trPr>
          <w:trHeight w:val="1038"/>
        </w:trPr>
        <w:tc>
          <w:tcPr>
            <w:tcW w:w="4914" w:type="dxa"/>
            <w:tcBorders>
              <w:top w:val="nil"/>
              <w:left w:val="nil"/>
              <w:bottom w:val="nil"/>
              <w:right w:val="nil"/>
            </w:tcBorders>
          </w:tcPr>
          <w:p w14:paraId="7D203967" w14:textId="77777777" w:rsidR="00E32ABE" w:rsidRPr="00CA5A8B" w:rsidRDefault="00E32ABE" w:rsidP="00666677">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5847175B" w14:textId="77777777" w:rsidR="00E32ABE" w:rsidRPr="00CA5A8B" w:rsidRDefault="00E32ABE" w:rsidP="00666677">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3A57F07A" w14:textId="77777777" w:rsidR="00E32ABE" w:rsidRPr="00CA5A8B" w:rsidRDefault="00E32ABE" w:rsidP="00666677">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5AB139CE" w14:textId="77777777" w:rsidR="00E32ABE" w:rsidRPr="00CA5A8B" w:rsidRDefault="00E32ABE" w:rsidP="00666677">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5C038A99" w14:textId="77777777" w:rsidR="00E32ABE" w:rsidRPr="00CA5A8B" w:rsidRDefault="00E32ABE" w:rsidP="00666677">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0EE8E59A" w14:textId="77777777" w:rsidR="00E32ABE" w:rsidRPr="00CA5A8B" w:rsidRDefault="00E32ABE" w:rsidP="00666677">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17BD0C81" w14:textId="77777777" w:rsidR="00E32ABE" w:rsidRPr="00CA5A8B" w:rsidRDefault="00E32ABE" w:rsidP="00666677">
            <w:pPr>
              <w:pStyle w:val="Footer"/>
              <w:jc w:val="center"/>
              <w:rPr>
                <w:sz w:val="20"/>
                <w:szCs w:val="20"/>
              </w:rPr>
            </w:pPr>
          </w:p>
        </w:tc>
      </w:tr>
    </w:tbl>
    <w:p w14:paraId="62E6305E" w14:textId="77777777" w:rsidR="004076A0" w:rsidRPr="00AB5178" w:rsidRDefault="004076A0" w:rsidP="00AB5178">
      <w:pPr>
        <w:rPr>
          <w:rFonts w:ascii="Times" w:hAnsi="Times"/>
        </w:rPr>
      </w:pPr>
    </w:p>
    <w:sectPr w:rsidR="004076A0" w:rsidRPr="00AB5178" w:rsidSect="00AB517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2E9A8" w14:textId="77777777" w:rsidR="00AB5178" w:rsidRDefault="00AB5178" w:rsidP="00AB5178">
      <w:r>
        <w:separator/>
      </w:r>
    </w:p>
  </w:endnote>
  <w:endnote w:type="continuationSeparator" w:id="0">
    <w:p w14:paraId="0CA1DC53" w14:textId="77777777" w:rsidR="00AB5178" w:rsidRDefault="00AB5178" w:rsidP="00AB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C5A3" w14:textId="77777777" w:rsidR="00AB5178" w:rsidRDefault="00AB5178" w:rsidP="003B7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DC073" w14:textId="77777777" w:rsidR="00AB5178" w:rsidRDefault="00AB5178" w:rsidP="00AB51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3A4F" w14:textId="77777777" w:rsidR="00AB5178" w:rsidRDefault="00AB5178" w:rsidP="003B7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3C2">
      <w:rPr>
        <w:rStyle w:val="PageNumber"/>
        <w:noProof/>
      </w:rPr>
      <w:t>2</w:t>
    </w:r>
    <w:r>
      <w:rPr>
        <w:rStyle w:val="PageNumber"/>
      </w:rPr>
      <w:fldChar w:fldCharType="end"/>
    </w:r>
  </w:p>
  <w:p w14:paraId="53C0B400" w14:textId="73A75C41" w:rsidR="00AB5178" w:rsidRPr="0080739B" w:rsidRDefault="0080739B" w:rsidP="0080739B">
    <w:pPr>
      <w:pStyle w:val="Header"/>
    </w:pPr>
    <w:r w:rsidRPr="00E53966">
      <w:rPr>
        <w:sz w:val="20"/>
        <w:szCs w:val="20"/>
      </w:rPr>
      <w:t>Schumacher Center for a New Economics</w:t>
    </w:r>
    <w:r>
      <w:t xml:space="preserve"> </w:t>
    </w:r>
    <w:r w:rsidRPr="001D2DE8">
      <w:rPr>
        <w:rFonts w:ascii="Times New Roman" w:hAnsi="Times New Roman" w:cs="Times New Roman"/>
        <w:sz w:val="20"/>
        <w:szCs w:val="20"/>
      </w:rPr>
      <w:t>•</w:t>
    </w:r>
    <w:r>
      <w:t xml:space="preserve"> </w:t>
    </w:r>
    <w:r>
      <w:rPr>
        <w:sz w:val="20"/>
        <w:szCs w:val="20"/>
      </w:rPr>
      <w:t>Berkshire Community Land Trust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3CDB" w14:textId="77777777" w:rsidR="00EC13C2" w:rsidRDefault="00EC13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A6C0D" w14:textId="77777777" w:rsidR="00AB5178" w:rsidRDefault="00AB5178" w:rsidP="00AB5178">
      <w:r>
        <w:separator/>
      </w:r>
    </w:p>
  </w:footnote>
  <w:footnote w:type="continuationSeparator" w:id="0">
    <w:p w14:paraId="2E334BEB" w14:textId="77777777" w:rsidR="00AB5178" w:rsidRDefault="00AB5178" w:rsidP="00AB51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556BE" w14:textId="77777777" w:rsidR="00EC13C2" w:rsidRDefault="00EC13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2E45" w14:textId="659931CB" w:rsidR="00AB5178" w:rsidRPr="0080739B" w:rsidRDefault="00185C4E" w:rsidP="00EC13C2">
    <w:pPr>
      <w:pStyle w:val="Header"/>
    </w:pPr>
    <w:r>
      <w:rPr>
        <w:rFonts w:ascii="Times New Roman" w:hAnsi="Times New Roman" w:cs="Times New Roman"/>
        <w:sz w:val="20"/>
        <w:szCs w:val="20"/>
      </w:rPr>
      <w:t xml:space="preserve">Community Land Trust in the Southern Berkshires </w:t>
    </w:r>
    <w:r w:rsidR="00EC13C2">
      <w:rPr>
        <w:rFonts w:ascii="Times New Roman" w:hAnsi="Times New Roman" w:cs="Times New Roman"/>
        <w:sz w:val="20"/>
        <w:szCs w:val="20"/>
      </w:rPr>
      <w:t xml:space="preserve"> </w:t>
    </w:r>
    <w:proofErr w:type="gramStart"/>
    <w:r w:rsidR="00EC13C2">
      <w:rPr>
        <w:rFonts w:ascii="Times New Roman" w:hAnsi="Times New Roman" w:cs="Times New Roman"/>
        <w:sz w:val="20"/>
        <w:szCs w:val="20"/>
      </w:rPr>
      <w:t xml:space="preserve">•  </w:t>
    </w:r>
    <w:bookmarkStart w:id="0" w:name="_GoBack"/>
    <w:bookmarkEnd w:id="0"/>
    <w:r w:rsidR="0080739B" w:rsidRPr="00E32ABE">
      <w:rPr>
        <w:rFonts w:ascii="Times New Roman" w:hAnsi="Times New Roman" w:cs="Times New Roman"/>
        <w:sz w:val="20"/>
        <w:szCs w:val="20"/>
      </w:rPr>
      <w:t>Articles</w:t>
    </w:r>
    <w:proofErr w:type="gramEnd"/>
    <w:r w:rsidR="0080739B" w:rsidRPr="00E32ABE">
      <w:rPr>
        <w:rFonts w:ascii="Times New Roman" w:hAnsi="Times New Roman" w:cs="Times New Roman"/>
        <w:sz w:val="20"/>
        <w:szCs w:val="20"/>
      </w:rPr>
      <w:t xml:space="preserve"> of Incorporation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C93FD" w14:textId="77777777" w:rsidR="00EC13C2" w:rsidRDefault="00EC13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D61"/>
    <w:multiLevelType w:val="hybridMultilevel"/>
    <w:tmpl w:val="01A44740"/>
    <w:lvl w:ilvl="0" w:tplc="45E49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727EC"/>
    <w:multiLevelType w:val="multilevel"/>
    <w:tmpl w:val="02C6D97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E9"/>
    <w:rsid w:val="00095BD2"/>
    <w:rsid w:val="00185C4E"/>
    <w:rsid w:val="00191B6C"/>
    <w:rsid w:val="004076A0"/>
    <w:rsid w:val="006105E9"/>
    <w:rsid w:val="0080739B"/>
    <w:rsid w:val="00AB5178"/>
    <w:rsid w:val="00E32ABE"/>
    <w:rsid w:val="00EC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57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05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5E9"/>
    <w:rPr>
      <w:rFonts w:ascii="Times" w:hAnsi="Times"/>
      <w:b/>
      <w:bCs/>
      <w:kern w:val="36"/>
      <w:sz w:val="48"/>
      <w:szCs w:val="48"/>
    </w:rPr>
  </w:style>
  <w:style w:type="paragraph" w:styleId="NormalWeb">
    <w:name w:val="Normal (Web)"/>
    <w:basedOn w:val="Normal"/>
    <w:uiPriority w:val="99"/>
    <w:semiHidden/>
    <w:unhideWhenUsed/>
    <w:rsid w:val="006105E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105E9"/>
    <w:rPr>
      <w:color w:val="0000FF"/>
      <w:u w:val="single"/>
    </w:rPr>
  </w:style>
  <w:style w:type="character" w:styleId="Emphasis">
    <w:name w:val="Emphasis"/>
    <w:basedOn w:val="DefaultParagraphFont"/>
    <w:uiPriority w:val="20"/>
    <w:qFormat/>
    <w:rsid w:val="006105E9"/>
    <w:rPr>
      <w:i/>
      <w:iCs/>
    </w:rPr>
  </w:style>
  <w:style w:type="paragraph" w:styleId="Header">
    <w:name w:val="header"/>
    <w:basedOn w:val="Normal"/>
    <w:link w:val="HeaderChar"/>
    <w:uiPriority w:val="99"/>
    <w:unhideWhenUsed/>
    <w:rsid w:val="00AB5178"/>
    <w:pPr>
      <w:tabs>
        <w:tab w:val="center" w:pos="4320"/>
        <w:tab w:val="right" w:pos="8640"/>
      </w:tabs>
    </w:pPr>
  </w:style>
  <w:style w:type="character" w:customStyle="1" w:styleId="HeaderChar">
    <w:name w:val="Header Char"/>
    <w:basedOn w:val="DefaultParagraphFont"/>
    <w:link w:val="Header"/>
    <w:uiPriority w:val="99"/>
    <w:rsid w:val="00AB5178"/>
  </w:style>
  <w:style w:type="paragraph" w:styleId="Footer">
    <w:name w:val="footer"/>
    <w:basedOn w:val="Normal"/>
    <w:link w:val="FooterChar"/>
    <w:uiPriority w:val="99"/>
    <w:unhideWhenUsed/>
    <w:rsid w:val="00AB5178"/>
    <w:pPr>
      <w:tabs>
        <w:tab w:val="center" w:pos="4320"/>
        <w:tab w:val="right" w:pos="8640"/>
      </w:tabs>
    </w:pPr>
  </w:style>
  <w:style w:type="character" w:customStyle="1" w:styleId="FooterChar">
    <w:name w:val="Footer Char"/>
    <w:basedOn w:val="DefaultParagraphFont"/>
    <w:link w:val="Footer"/>
    <w:uiPriority w:val="99"/>
    <w:rsid w:val="00AB5178"/>
  </w:style>
  <w:style w:type="paragraph" w:styleId="ListParagraph">
    <w:name w:val="List Paragraph"/>
    <w:basedOn w:val="Normal"/>
    <w:uiPriority w:val="34"/>
    <w:qFormat/>
    <w:rsid w:val="00AB5178"/>
    <w:pPr>
      <w:ind w:left="720"/>
      <w:contextualSpacing/>
    </w:pPr>
  </w:style>
  <w:style w:type="character" w:styleId="PageNumber">
    <w:name w:val="page number"/>
    <w:basedOn w:val="DefaultParagraphFont"/>
    <w:uiPriority w:val="99"/>
    <w:semiHidden/>
    <w:unhideWhenUsed/>
    <w:rsid w:val="00AB5178"/>
  </w:style>
  <w:style w:type="table" w:styleId="TableGrid">
    <w:name w:val="Table Grid"/>
    <w:basedOn w:val="TableNormal"/>
    <w:uiPriority w:val="59"/>
    <w:rsid w:val="00E32AB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05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5E9"/>
    <w:rPr>
      <w:rFonts w:ascii="Times" w:hAnsi="Times"/>
      <w:b/>
      <w:bCs/>
      <w:kern w:val="36"/>
      <w:sz w:val="48"/>
      <w:szCs w:val="48"/>
    </w:rPr>
  </w:style>
  <w:style w:type="paragraph" w:styleId="NormalWeb">
    <w:name w:val="Normal (Web)"/>
    <w:basedOn w:val="Normal"/>
    <w:uiPriority w:val="99"/>
    <w:semiHidden/>
    <w:unhideWhenUsed/>
    <w:rsid w:val="006105E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105E9"/>
    <w:rPr>
      <w:color w:val="0000FF"/>
      <w:u w:val="single"/>
    </w:rPr>
  </w:style>
  <w:style w:type="character" w:styleId="Emphasis">
    <w:name w:val="Emphasis"/>
    <w:basedOn w:val="DefaultParagraphFont"/>
    <w:uiPriority w:val="20"/>
    <w:qFormat/>
    <w:rsid w:val="006105E9"/>
    <w:rPr>
      <w:i/>
      <w:iCs/>
    </w:rPr>
  </w:style>
  <w:style w:type="paragraph" w:styleId="Header">
    <w:name w:val="header"/>
    <w:basedOn w:val="Normal"/>
    <w:link w:val="HeaderChar"/>
    <w:uiPriority w:val="99"/>
    <w:unhideWhenUsed/>
    <w:rsid w:val="00AB5178"/>
    <w:pPr>
      <w:tabs>
        <w:tab w:val="center" w:pos="4320"/>
        <w:tab w:val="right" w:pos="8640"/>
      </w:tabs>
    </w:pPr>
  </w:style>
  <w:style w:type="character" w:customStyle="1" w:styleId="HeaderChar">
    <w:name w:val="Header Char"/>
    <w:basedOn w:val="DefaultParagraphFont"/>
    <w:link w:val="Header"/>
    <w:uiPriority w:val="99"/>
    <w:rsid w:val="00AB5178"/>
  </w:style>
  <w:style w:type="paragraph" w:styleId="Footer">
    <w:name w:val="footer"/>
    <w:basedOn w:val="Normal"/>
    <w:link w:val="FooterChar"/>
    <w:uiPriority w:val="99"/>
    <w:unhideWhenUsed/>
    <w:rsid w:val="00AB5178"/>
    <w:pPr>
      <w:tabs>
        <w:tab w:val="center" w:pos="4320"/>
        <w:tab w:val="right" w:pos="8640"/>
      </w:tabs>
    </w:pPr>
  </w:style>
  <w:style w:type="character" w:customStyle="1" w:styleId="FooterChar">
    <w:name w:val="Footer Char"/>
    <w:basedOn w:val="DefaultParagraphFont"/>
    <w:link w:val="Footer"/>
    <w:uiPriority w:val="99"/>
    <w:rsid w:val="00AB5178"/>
  </w:style>
  <w:style w:type="paragraph" w:styleId="ListParagraph">
    <w:name w:val="List Paragraph"/>
    <w:basedOn w:val="Normal"/>
    <w:uiPriority w:val="34"/>
    <w:qFormat/>
    <w:rsid w:val="00AB5178"/>
    <w:pPr>
      <w:ind w:left="720"/>
      <w:contextualSpacing/>
    </w:pPr>
  </w:style>
  <w:style w:type="character" w:styleId="PageNumber">
    <w:name w:val="page number"/>
    <w:basedOn w:val="DefaultParagraphFont"/>
    <w:uiPriority w:val="99"/>
    <w:semiHidden/>
    <w:unhideWhenUsed/>
    <w:rsid w:val="00AB5178"/>
  </w:style>
  <w:style w:type="table" w:styleId="TableGrid">
    <w:name w:val="Table Grid"/>
    <w:basedOn w:val="TableNormal"/>
    <w:uiPriority w:val="59"/>
    <w:rsid w:val="00E32AB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4875">
      <w:bodyDiv w:val="1"/>
      <w:marLeft w:val="0"/>
      <w:marRight w:val="0"/>
      <w:marTop w:val="0"/>
      <w:marBottom w:val="0"/>
      <w:divBdr>
        <w:top w:val="none" w:sz="0" w:space="0" w:color="auto"/>
        <w:left w:val="none" w:sz="0" w:space="0" w:color="auto"/>
        <w:bottom w:val="none" w:sz="0" w:space="0" w:color="auto"/>
        <w:right w:val="none" w:sz="0" w:space="0" w:color="auto"/>
      </w:divBdr>
      <w:divsChild>
        <w:div w:id="600265978">
          <w:marLeft w:val="0"/>
          <w:marRight w:val="0"/>
          <w:marTop w:val="120"/>
          <w:marBottom w:val="480"/>
          <w:divBdr>
            <w:top w:val="none" w:sz="0" w:space="0" w:color="auto"/>
            <w:left w:val="none" w:sz="0" w:space="0" w:color="auto"/>
            <w:bottom w:val="none" w:sz="0" w:space="0" w:color="auto"/>
            <w:right w:val="none" w:sz="0" w:space="0" w:color="auto"/>
          </w:divBdr>
          <w:divsChild>
            <w:div w:id="33817558">
              <w:marLeft w:val="0"/>
              <w:marRight w:val="0"/>
              <w:marTop w:val="120"/>
              <w:marBottom w:val="120"/>
              <w:divBdr>
                <w:top w:val="none" w:sz="0" w:space="0" w:color="auto"/>
                <w:left w:val="none" w:sz="0" w:space="0" w:color="auto"/>
                <w:bottom w:val="none" w:sz="0" w:space="0" w:color="auto"/>
                <w:right w:val="none" w:sz="0" w:space="0" w:color="auto"/>
              </w:divBdr>
              <w:divsChild>
                <w:div w:id="807819741">
                  <w:marLeft w:val="0"/>
                  <w:marRight w:val="0"/>
                  <w:marTop w:val="0"/>
                  <w:marBottom w:val="0"/>
                  <w:divBdr>
                    <w:top w:val="none" w:sz="0" w:space="0" w:color="auto"/>
                    <w:left w:val="none" w:sz="0" w:space="0" w:color="auto"/>
                    <w:bottom w:val="none" w:sz="0" w:space="0" w:color="auto"/>
                    <w:right w:val="none" w:sz="0" w:space="0" w:color="auto"/>
                  </w:divBdr>
                </w:div>
                <w:div w:id="609944137">
                  <w:marLeft w:val="0"/>
                  <w:marRight w:val="0"/>
                  <w:marTop w:val="0"/>
                  <w:marBottom w:val="0"/>
                  <w:divBdr>
                    <w:top w:val="none" w:sz="0" w:space="0" w:color="auto"/>
                    <w:left w:val="none" w:sz="0" w:space="0" w:color="auto"/>
                    <w:bottom w:val="none" w:sz="0" w:space="0" w:color="auto"/>
                    <w:right w:val="none" w:sz="0" w:space="0" w:color="auto"/>
                  </w:divBdr>
                </w:div>
                <w:div w:id="1173423089">
                  <w:marLeft w:val="0"/>
                  <w:marRight w:val="0"/>
                  <w:marTop w:val="0"/>
                  <w:marBottom w:val="0"/>
                  <w:divBdr>
                    <w:top w:val="none" w:sz="0" w:space="0" w:color="auto"/>
                    <w:left w:val="none" w:sz="0" w:space="0" w:color="auto"/>
                    <w:bottom w:val="none" w:sz="0" w:space="0" w:color="auto"/>
                    <w:right w:val="none" w:sz="0" w:space="0" w:color="auto"/>
                  </w:divBdr>
                </w:div>
                <w:div w:id="99838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53480">
                      <w:marLeft w:val="0"/>
                      <w:marRight w:val="0"/>
                      <w:marTop w:val="0"/>
                      <w:marBottom w:val="0"/>
                      <w:divBdr>
                        <w:top w:val="none" w:sz="0" w:space="0" w:color="auto"/>
                        <w:left w:val="none" w:sz="0" w:space="0" w:color="auto"/>
                        <w:bottom w:val="none" w:sz="0" w:space="0" w:color="auto"/>
                        <w:right w:val="none" w:sz="0" w:space="0" w:color="auto"/>
                      </w:divBdr>
                    </w:div>
                  </w:divsChild>
                </w:div>
                <w:div w:id="760417332">
                  <w:marLeft w:val="0"/>
                  <w:marRight w:val="0"/>
                  <w:marTop w:val="0"/>
                  <w:marBottom w:val="0"/>
                  <w:divBdr>
                    <w:top w:val="none" w:sz="0" w:space="0" w:color="auto"/>
                    <w:left w:val="none" w:sz="0" w:space="0" w:color="auto"/>
                    <w:bottom w:val="none" w:sz="0" w:space="0" w:color="auto"/>
                    <w:right w:val="none" w:sz="0" w:space="0" w:color="auto"/>
                  </w:divBdr>
                </w:div>
                <w:div w:id="979916387">
                  <w:marLeft w:val="0"/>
                  <w:marRight w:val="0"/>
                  <w:marTop w:val="0"/>
                  <w:marBottom w:val="0"/>
                  <w:divBdr>
                    <w:top w:val="none" w:sz="0" w:space="0" w:color="auto"/>
                    <w:left w:val="none" w:sz="0" w:space="0" w:color="auto"/>
                    <w:bottom w:val="none" w:sz="0" w:space="0" w:color="auto"/>
                    <w:right w:val="none" w:sz="0" w:space="0" w:color="auto"/>
                  </w:divBdr>
                </w:div>
                <w:div w:id="1144659918">
                  <w:marLeft w:val="0"/>
                  <w:marRight w:val="0"/>
                  <w:marTop w:val="0"/>
                  <w:marBottom w:val="0"/>
                  <w:divBdr>
                    <w:top w:val="none" w:sz="0" w:space="0" w:color="auto"/>
                    <w:left w:val="none" w:sz="0" w:space="0" w:color="auto"/>
                    <w:bottom w:val="none" w:sz="0" w:space="0" w:color="auto"/>
                    <w:right w:val="none" w:sz="0" w:space="0" w:color="auto"/>
                  </w:divBdr>
                </w:div>
                <w:div w:id="119684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038267">
                      <w:marLeft w:val="0"/>
                      <w:marRight w:val="0"/>
                      <w:marTop w:val="0"/>
                      <w:marBottom w:val="0"/>
                      <w:divBdr>
                        <w:top w:val="none" w:sz="0" w:space="0" w:color="auto"/>
                        <w:left w:val="none" w:sz="0" w:space="0" w:color="auto"/>
                        <w:bottom w:val="none" w:sz="0" w:space="0" w:color="auto"/>
                        <w:right w:val="none" w:sz="0" w:space="0" w:color="auto"/>
                      </w:divBdr>
                    </w:div>
                    <w:div w:id="1529299456">
                      <w:marLeft w:val="0"/>
                      <w:marRight w:val="0"/>
                      <w:marTop w:val="0"/>
                      <w:marBottom w:val="0"/>
                      <w:divBdr>
                        <w:top w:val="none" w:sz="0" w:space="0" w:color="auto"/>
                        <w:left w:val="none" w:sz="0" w:space="0" w:color="auto"/>
                        <w:bottom w:val="none" w:sz="0" w:space="0" w:color="auto"/>
                        <w:right w:val="none" w:sz="0" w:space="0" w:color="auto"/>
                      </w:divBdr>
                    </w:div>
                    <w:div w:id="226961413">
                      <w:marLeft w:val="0"/>
                      <w:marRight w:val="0"/>
                      <w:marTop w:val="0"/>
                      <w:marBottom w:val="0"/>
                      <w:divBdr>
                        <w:top w:val="none" w:sz="0" w:space="0" w:color="auto"/>
                        <w:left w:val="none" w:sz="0" w:space="0" w:color="auto"/>
                        <w:bottom w:val="none" w:sz="0" w:space="0" w:color="auto"/>
                        <w:right w:val="none" w:sz="0" w:space="0" w:color="auto"/>
                      </w:divBdr>
                    </w:div>
                    <w:div w:id="1744524635">
                      <w:marLeft w:val="0"/>
                      <w:marRight w:val="0"/>
                      <w:marTop w:val="0"/>
                      <w:marBottom w:val="0"/>
                      <w:divBdr>
                        <w:top w:val="none" w:sz="0" w:space="0" w:color="auto"/>
                        <w:left w:val="none" w:sz="0" w:space="0" w:color="auto"/>
                        <w:bottom w:val="none" w:sz="0" w:space="0" w:color="auto"/>
                        <w:right w:val="none" w:sz="0" w:space="0" w:color="auto"/>
                      </w:divBdr>
                    </w:div>
                    <w:div w:id="621687435">
                      <w:marLeft w:val="0"/>
                      <w:marRight w:val="0"/>
                      <w:marTop w:val="0"/>
                      <w:marBottom w:val="0"/>
                      <w:divBdr>
                        <w:top w:val="none" w:sz="0" w:space="0" w:color="auto"/>
                        <w:left w:val="none" w:sz="0" w:space="0" w:color="auto"/>
                        <w:bottom w:val="none" w:sz="0" w:space="0" w:color="auto"/>
                        <w:right w:val="none" w:sz="0" w:space="0" w:color="auto"/>
                      </w:divBdr>
                    </w:div>
                    <w:div w:id="376979506">
                      <w:marLeft w:val="0"/>
                      <w:marRight w:val="0"/>
                      <w:marTop w:val="0"/>
                      <w:marBottom w:val="0"/>
                      <w:divBdr>
                        <w:top w:val="none" w:sz="0" w:space="0" w:color="auto"/>
                        <w:left w:val="none" w:sz="0" w:space="0" w:color="auto"/>
                        <w:bottom w:val="none" w:sz="0" w:space="0" w:color="auto"/>
                        <w:right w:val="none" w:sz="0" w:space="0" w:color="auto"/>
                      </w:divBdr>
                    </w:div>
                    <w:div w:id="1730154402">
                      <w:marLeft w:val="0"/>
                      <w:marRight w:val="0"/>
                      <w:marTop w:val="0"/>
                      <w:marBottom w:val="0"/>
                      <w:divBdr>
                        <w:top w:val="none" w:sz="0" w:space="0" w:color="auto"/>
                        <w:left w:val="none" w:sz="0" w:space="0" w:color="auto"/>
                        <w:bottom w:val="none" w:sz="0" w:space="0" w:color="auto"/>
                        <w:right w:val="none" w:sz="0" w:space="0" w:color="auto"/>
                      </w:divBdr>
                    </w:div>
                    <w:div w:id="1380012409">
                      <w:marLeft w:val="0"/>
                      <w:marRight w:val="0"/>
                      <w:marTop w:val="0"/>
                      <w:marBottom w:val="0"/>
                      <w:divBdr>
                        <w:top w:val="none" w:sz="0" w:space="0" w:color="auto"/>
                        <w:left w:val="none" w:sz="0" w:space="0" w:color="auto"/>
                        <w:bottom w:val="none" w:sz="0" w:space="0" w:color="auto"/>
                        <w:right w:val="none" w:sz="0" w:space="0" w:color="auto"/>
                      </w:divBdr>
                    </w:div>
                    <w:div w:id="612590627">
                      <w:marLeft w:val="0"/>
                      <w:marRight w:val="0"/>
                      <w:marTop w:val="0"/>
                      <w:marBottom w:val="0"/>
                      <w:divBdr>
                        <w:top w:val="none" w:sz="0" w:space="0" w:color="auto"/>
                        <w:left w:val="none" w:sz="0" w:space="0" w:color="auto"/>
                        <w:bottom w:val="none" w:sz="0" w:space="0" w:color="auto"/>
                        <w:right w:val="none" w:sz="0" w:space="0" w:color="auto"/>
                      </w:divBdr>
                    </w:div>
                    <w:div w:id="823204715">
                      <w:marLeft w:val="0"/>
                      <w:marRight w:val="0"/>
                      <w:marTop w:val="0"/>
                      <w:marBottom w:val="0"/>
                      <w:divBdr>
                        <w:top w:val="none" w:sz="0" w:space="0" w:color="auto"/>
                        <w:left w:val="none" w:sz="0" w:space="0" w:color="auto"/>
                        <w:bottom w:val="none" w:sz="0" w:space="0" w:color="auto"/>
                        <w:right w:val="none" w:sz="0" w:space="0" w:color="auto"/>
                      </w:divBdr>
                    </w:div>
                    <w:div w:id="1933511186">
                      <w:marLeft w:val="0"/>
                      <w:marRight w:val="0"/>
                      <w:marTop w:val="0"/>
                      <w:marBottom w:val="0"/>
                      <w:divBdr>
                        <w:top w:val="none" w:sz="0" w:space="0" w:color="auto"/>
                        <w:left w:val="none" w:sz="0" w:space="0" w:color="auto"/>
                        <w:bottom w:val="none" w:sz="0" w:space="0" w:color="auto"/>
                        <w:right w:val="none" w:sz="0" w:space="0" w:color="auto"/>
                      </w:divBdr>
                    </w:div>
                    <w:div w:id="1389374425">
                      <w:marLeft w:val="0"/>
                      <w:marRight w:val="0"/>
                      <w:marTop w:val="0"/>
                      <w:marBottom w:val="0"/>
                      <w:divBdr>
                        <w:top w:val="none" w:sz="0" w:space="0" w:color="auto"/>
                        <w:left w:val="none" w:sz="0" w:space="0" w:color="auto"/>
                        <w:bottom w:val="none" w:sz="0" w:space="0" w:color="auto"/>
                        <w:right w:val="none" w:sz="0" w:space="0" w:color="auto"/>
                      </w:divBdr>
                    </w:div>
                    <w:div w:id="923105893">
                      <w:marLeft w:val="0"/>
                      <w:marRight w:val="0"/>
                      <w:marTop w:val="0"/>
                      <w:marBottom w:val="0"/>
                      <w:divBdr>
                        <w:top w:val="none" w:sz="0" w:space="0" w:color="auto"/>
                        <w:left w:val="none" w:sz="0" w:space="0" w:color="auto"/>
                        <w:bottom w:val="none" w:sz="0" w:space="0" w:color="auto"/>
                        <w:right w:val="none" w:sz="0" w:space="0" w:color="auto"/>
                      </w:divBdr>
                    </w:div>
                    <w:div w:id="359360863">
                      <w:marLeft w:val="0"/>
                      <w:marRight w:val="0"/>
                      <w:marTop w:val="0"/>
                      <w:marBottom w:val="0"/>
                      <w:divBdr>
                        <w:top w:val="none" w:sz="0" w:space="0" w:color="auto"/>
                        <w:left w:val="none" w:sz="0" w:space="0" w:color="auto"/>
                        <w:bottom w:val="none" w:sz="0" w:space="0" w:color="auto"/>
                        <w:right w:val="none" w:sz="0" w:space="0" w:color="auto"/>
                      </w:divBdr>
                    </w:div>
                    <w:div w:id="329792265">
                      <w:marLeft w:val="0"/>
                      <w:marRight w:val="0"/>
                      <w:marTop w:val="0"/>
                      <w:marBottom w:val="0"/>
                      <w:divBdr>
                        <w:top w:val="none" w:sz="0" w:space="0" w:color="auto"/>
                        <w:left w:val="none" w:sz="0" w:space="0" w:color="auto"/>
                        <w:bottom w:val="none" w:sz="0" w:space="0" w:color="auto"/>
                        <w:right w:val="none" w:sz="0" w:space="0" w:color="auto"/>
                      </w:divBdr>
                    </w:div>
                    <w:div w:id="1418986907">
                      <w:marLeft w:val="0"/>
                      <w:marRight w:val="0"/>
                      <w:marTop w:val="0"/>
                      <w:marBottom w:val="0"/>
                      <w:divBdr>
                        <w:top w:val="none" w:sz="0" w:space="0" w:color="auto"/>
                        <w:left w:val="none" w:sz="0" w:space="0" w:color="auto"/>
                        <w:bottom w:val="none" w:sz="0" w:space="0" w:color="auto"/>
                        <w:right w:val="none" w:sz="0" w:space="0" w:color="auto"/>
                      </w:divBdr>
                    </w:div>
                    <w:div w:id="218325829">
                      <w:marLeft w:val="0"/>
                      <w:marRight w:val="0"/>
                      <w:marTop w:val="0"/>
                      <w:marBottom w:val="0"/>
                      <w:divBdr>
                        <w:top w:val="none" w:sz="0" w:space="0" w:color="auto"/>
                        <w:left w:val="none" w:sz="0" w:space="0" w:color="auto"/>
                        <w:bottom w:val="none" w:sz="0" w:space="0" w:color="auto"/>
                        <w:right w:val="none" w:sz="0" w:space="0" w:color="auto"/>
                      </w:divBdr>
                    </w:div>
                    <w:div w:id="2056924777">
                      <w:marLeft w:val="0"/>
                      <w:marRight w:val="0"/>
                      <w:marTop w:val="0"/>
                      <w:marBottom w:val="0"/>
                      <w:divBdr>
                        <w:top w:val="none" w:sz="0" w:space="0" w:color="auto"/>
                        <w:left w:val="none" w:sz="0" w:space="0" w:color="auto"/>
                        <w:bottom w:val="none" w:sz="0" w:space="0" w:color="auto"/>
                        <w:right w:val="none" w:sz="0" w:space="0" w:color="auto"/>
                      </w:divBdr>
                    </w:div>
                    <w:div w:id="150368019">
                      <w:marLeft w:val="0"/>
                      <w:marRight w:val="0"/>
                      <w:marTop w:val="0"/>
                      <w:marBottom w:val="0"/>
                      <w:divBdr>
                        <w:top w:val="none" w:sz="0" w:space="0" w:color="auto"/>
                        <w:left w:val="none" w:sz="0" w:space="0" w:color="auto"/>
                        <w:bottom w:val="none" w:sz="0" w:space="0" w:color="auto"/>
                        <w:right w:val="none" w:sz="0" w:space="0" w:color="auto"/>
                      </w:divBdr>
                    </w:div>
                    <w:div w:id="1468622433">
                      <w:marLeft w:val="0"/>
                      <w:marRight w:val="0"/>
                      <w:marTop w:val="0"/>
                      <w:marBottom w:val="0"/>
                      <w:divBdr>
                        <w:top w:val="none" w:sz="0" w:space="0" w:color="auto"/>
                        <w:left w:val="none" w:sz="0" w:space="0" w:color="auto"/>
                        <w:bottom w:val="none" w:sz="0" w:space="0" w:color="auto"/>
                        <w:right w:val="none" w:sz="0" w:space="0" w:color="auto"/>
                      </w:divBdr>
                    </w:div>
                    <w:div w:id="964850364">
                      <w:marLeft w:val="0"/>
                      <w:marRight w:val="0"/>
                      <w:marTop w:val="0"/>
                      <w:marBottom w:val="0"/>
                      <w:divBdr>
                        <w:top w:val="none" w:sz="0" w:space="0" w:color="auto"/>
                        <w:left w:val="none" w:sz="0" w:space="0" w:color="auto"/>
                        <w:bottom w:val="none" w:sz="0" w:space="0" w:color="auto"/>
                        <w:right w:val="none" w:sz="0" w:space="0" w:color="auto"/>
                      </w:divBdr>
                    </w:div>
                  </w:divsChild>
                </w:div>
                <w:div w:id="740175382">
                  <w:marLeft w:val="0"/>
                  <w:marRight w:val="0"/>
                  <w:marTop w:val="0"/>
                  <w:marBottom w:val="0"/>
                  <w:divBdr>
                    <w:top w:val="none" w:sz="0" w:space="0" w:color="auto"/>
                    <w:left w:val="none" w:sz="0" w:space="0" w:color="auto"/>
                    <w:bottom w:val="none" w:sz="0" w:space="0" w:color="auto"/>
                    <w:right w:val="none" w:sz="0" w:space="0" w:color="auto"/>
                  </w:divBdr>
                </w:div>
                <w:div w:id="179660514">
                  <w:marLeft w:val="0"/>
                  <w:marRight w:val="0"/>
                  <w:marTop w:val="0"/>
                  <w:marBottom w:val="0"/>
                  <w:divBdr>
                    <w:top w:val="none" w:sz="0" w:space="0" w:color="auto"/>
                    <w:left w:val="none" w:sz="0" w:space="0" w:color="auto"/>
                    <w:bottom w:val="none" w:sz="0" w:space="0" w:color="auto"/>
                    <w:right w:val="none" w:sz="0" w:space="0" w:color="auto"/>
                  </w:divBdr>
                </w:div>
                <w:div w:id="349376049">
                  <w:marLeft w:val="0"/>
                  <w:marRight w:val="0"/>
                  <w:marTop w:val="0"/>
                  <w:marBottom w:val="0"/>
                  <w:divBdr>
                    <w:top w:val="none" w:sz="0" w:space="0" w:color="auto"/>
                    <w:left w:val="none" w:sz="0" w:space="0" w:color="auto"/>
                    <w:bottom w:val="none" w:sz="0" w:space="0" w:color="auto"/>
                    <w:right w:val="none" w:sz="0" w:space="0" w:color="auto"/>
                  </w:divBdr>
                </w:div>
                <w:div w:id="84706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01631">
                      <w:marLeft w:val="0"/>
                      <w:marRight w:val="0"/>
                      <w:marTop w:val="0"/>
                      <w:marBottom w:val="0"/>
                      <w:divBdr>
                        <w:top w:val="none" w:sz="0" w:space="0" w:color="auto"/>
                        <w:left w:val="none" w:sz="0" w:space="0" w:color="auto"/>
                        <w:bottom w:val="none" w:sz="0" w:space="0" w:color="auto"/>
                        <w:right w:val="none" w:sz="0" w:space="0" w:color="auto"/>
                      </w:divBdr>
                    </w:div>
                  </w:divsChild>
                </w:div>
                <w:div w:id="234316943">
                  <w:marLeft w:val="0"/>
                  <w:marRight w:val="0"/>
                  <w:marTop w:val="0"/>
                  <w:marBottom w:val="0"/>
                  <w:divBdr>
                    <w:top w:val="none" w:sz="0" w:space="0" w:color="auto"/>
                    <w:left w:val="none" w:sz="0" w:space="0" w:color="auto"/>
                    <w:bottom w:val="none" w:sz="0" w:space="0" w:color="auto"/>
                    <w:right w:val="none" w:sz="0" w:space="0" w:color="auto"/>
                  </w:divBdr>
                </w:div>
                <w:div w:id="1554734275">
                  <w:marLeft w:val="0"/>
                  <w:marRight w:val="0"/>
                  <w:marTop w:val="0"/>
                  <w:marBottom w:val="0"/>
                  <w:divBdr>
                    <w:top w:val="none" w:sz="0" w:space="0" w:color="auto"/>
                    <w:left w:val="none" w:sz="0" w:space="0" w:color="auto"/>
                    <w:bottom w:val="none" w:sz="0" w:space="0" w:color="auto"/>
                    <w:right w:val="none" w:sz="0" w:space="0" w:color="auto"/>
                  </w:divBdr>
                </w:div>
                <w:div w:id="1095322101">
                  <w:marLeft w:val="0"/>
                  <w:marRight w:val="0"/>
                  <w:marTop w:val="0"/>
                  <w:marBottom w:val="0"/>
                  <w:divBdr>
                    <w:top w:val="none" w:sz="0" w:space="0" w:color="auto"/>
                    <w:left w:val="none" w:sz="0" w:space="0" w:color="auto"/>
                    <w:bottom w:val="none" w:sz="0" w:space="0" w:color="auto"/>
                    <w:right w:val="none" w:sz="0" w:space="0" w:color="auto"/>
                  </w:divBdr>
                </w:div>
                <w:div w:id="120436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00135">
                      <w:marLeft w:val="0"/>
                      <w:marRight w:val="0"/>
                      <w:marTop w:val="0"/>
                      <w:marBottom w:val="0"/>
                      <w:divBdr>
                        <w:top w:val="none" w:sz="0" w:space="0" w:color="auto"/>
                        <w:left w:val="none" w:sz="0" w:space="0" w:color="auto"/>
                        <w:bottom w:val="none" w:sz="0" w:space="0" w:color="auto"/>
                        <w:right w:val="none" w:sz="0" w:space="0" w:color="auto"/>
                      </w:divBdr>
                    </w:div>
                  </w:divsChild>
                </w:div>
                <w:div w:id="192502095">
                  <w:marLeft w:val="0"/>
                  <w:marRight w:val="0"/>
                  <w:marTop w:val="0"/>
                  <w:marBottom w:val="0"/>
                  <w:divBdr>
                    <w:top w:val="none" w:sz="0" w:space="0" w:color="auto"/>
                    <w:left w:val="none" w:sz="0" w:space="0" w:color="auto"/>
                    <w:bottom w:val="none" w:sz="0" w:space="0" w:color="auto"/>
                    <w:right w:val="none" w:sz="0" w:space="0" w:color="auto"/>
                  </w:divBdr>
                </w:div>
                <w:div w:id="1622760127">
                  <w:marLeft w:val="0"/>
                  <w:marRight w:val="0"/>
                  <w:marTop w:val="0"/>
                  <w:marBottom w:val="0"/>
                  <w:divBdr>
                    <w:top w:val="none" w:sz="0" w:space="0" w:color="auto"/>
                    <w:left w:val="none" w:sz="0" w:space="0" w:color="auto"/>
                    <w:bottom w:val="none" w:sz="0" w:space="0" w:color="auto"/>
                    <w:right w:val="none" w:sz="0" w:space="0" w:color="auto"/>
                  </w:divBdr>
                </w:div>
                <w:div w:id="66535975">
                  <w:marLeft w:val="0"/>
                  <w:marRight w:val="0"/>
                  <w:marTop w:val="0"/>
                  <w:marBottom w:val="0"/>
                  <w:divBdr>
                    <w:top w:val="none" w:sz="0" w:space="0" w:color="auto"/>
                    <w:left w:val="none" w:sz="0" w:space="0" w:color="auto"/>
                    <w:bottom w:val="none" w:sz="0" w:space="0" w:color="auto"/>
                    <w:right w:val="none" w:sz="0" w:space="0" w:color="auto"/>
                  </w:divBdr>
                </w:div>
                <w:div w:id="1839729636">
                  <w:marLeft w:val="0"/>
                  <w:marRight w:val="0"/>
                  <w:marTop w:val="0"/>
                  <w:marBottom w:val="0"/>
                  <w:divBdr>
                    <w:top w:val="none" w:sz="0" w:space="0" w:color="auto"/>
                    <w:left w:val="none" w:sz="0" w:space="0" w:color="auto"/>
                    <w:bottom w:val="none" w:sz="0" w:space="0" w:color="auto"/>
                    <w:right w:val="none" w:sz="0" w:space="0" w:color="auto"/>
                  </w:divBdr>
                </w:div>
                <w:div w:id="994920510">
                  <w:marLeft w:val="0"/>
                  <w:marRight w:val="0"/>
                  <w:marTop w:val="0"/>
                  <w:marBottom w:val="0"/>
                  <w:divBdr>
                    <w:top w:val="none" w:sz="0" w:space="0" w:color="auto"/>
                    <w:left w:val="none" w:sz="0" w:space="0" w:color="auto"/>
                    <w:bottom w:val="none" w:sz="0" w:space="0" w:color="auto"/>
                    <w:right w:val="none" w:sz="0" w:space="0" w:color="auto"/>
                  </w:divBdr>
                </w:div>
                <w:div w:id="487745353">
                  <w:marLeft w:val="0"/>
                  <w:marRight w:val="0"/>
                  <w:marTop w:val="0"/>
                  <w:marBottom w:val="0"/>
                  <w:divBdr>
                    <w:top w:val="none" w:sz="0" w:space="0" w:color="auto"/>
                    <w:left w:val="none" w:sz="0" w:space="0" w:color="auto"/>
                    <w:bottom w:val="none" w:sz="0" w:space="0" w:color="auto"/>
                    <w:right w:val="none" w:sz="0" w:space="0" w:color="auto"/>
                  </w:divBdr>
                </w:div>
                <w:div w:id="2203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688</Words>
  <Characters>3924</Characters>
  <Application>Microsoft Macintosh Word</Application>
  <DocSecurity>0</DocSecurity>
  <Lines>32</Lines>
  <Paragraphs>9</Paragraphs>
  <ScaleCrop>false</ScaleCrop>
  <Company>Schumacher Center for New Economics</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7</cp:revision>
  <dcterms:created xsi:type="dcterms:W3CDTF">2017-12-22T14:46:00Z</dcterms:created>
  <dcterms:modified xsi:type="dcterms:W3CDTF">2018-01-29T19:49:00Z</dcterms:modified>
</cp:coreProperties>
</file>